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wmf" ContentType="image/x-wmf"/>
  <Default Extension="emf" ContentType="image/x-emf"/>
  <Default Extension="xls" ContentType="application/vnd.ms-exce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75" w:rsidRPr="00E16E75" w:rsidRDefault="00E16E75" w:rsidP="009F7487">
      <w:pPr>
        <w:pStyle w:val="20"/>
        <w:ind w:left="0" w:rightChars="200" w:right="410"/>
        <w:rPr>
          <w:rFonts w:eastAsia="华文楷体" w:hint="eastAsia"/>
          <w:color w:val="000000"/>
          <w:sz w:val="21"/>
          <w:szCs w:val="21"/>
          <w:lang w:val="en-GB"/>
        </w:rPr>
      </w:pPr>
    </w:p>
    <w:p w:rsidR="002424CC" w:rsidRPr="00EB4961" w:rsidRDefault="009F7487" w:rsidP="009F7487">
      <w:pPr>
        <w:pStyle w:val="1"/>
        <w:tabs>
          <w:tab w:val="left" w:pos="205"/>
          <w:tab w:val="center" w:pos="4819"/>
        </w:tabs>
        <w:snapToGrid w:val="0"/>
        <w:spacing w:before="240" w:after="0" w:line="240" w:lineRule="auto"/>
        <w:rPr>
          <w:rFonts w:cs="Arial" w:hint="eastAsia"/>
          <w:color w:val="FF0000"/>
          <w:szCs w:val="21"/>
        </w:rPr>
      </w:pPr>
      <w:r w:rsidRPr="00E16E75">
        <w:rPr>
          <w:rFonts w:ascii="黑体" w:eastAsia="黑体" w:hint="eastAsia"/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-9pt;margin-top:27.8pt;width:171pt;height:23.4pt;z-index:4" adj="20564,34292" fillcolor="silver" strokecolor="red" strokeweight="1pt">
            <v:fill opacity="34079f"/>
            <v:textbox style="mso-next-textbox:#_x0000_s1039">
              <w:txbxContent>
                <w:p w:rsidR="00491DB6" w:rsidRPr="00600D23" w:rsidRDefault="00491DB6" w:rsidP="00F31886">
                  <w:pPr>
                    <w:rPr>
                      <w:rFonts w:ascii="宋体" w:cs="宋体" w:hint="eastAsia"/>
                      <w:b/>
                      <w:color w:val="006666"/>
                      <w:kern w:val="0"/>
                      <w:sz w:val="18"/>
                      <w:szCs w:val="18"/>
                    </w:rPr>
                  </w:pPr>
                  <w:r w:rsidRPr="00600D23">
                    <w:rPr>
                      <w:rFonts w:ascii="宋体" w:cs="宋体" w:hint="eastAsia"/>
                      <w:b/>
                      <w:color w:val="006666"/>
                      <w:kern w:val="0"/>
                      <w:sz w:val="18"/>
                      <w:szCs w:val="18"/>
                    </w:rPr>
                    <w:t>作者前空一行，作者单位后也空一行。</w:t>
                  </w:r>
                </w:p>
                <w:p w:rsidR="00491DB6" w:rsidRDefault="00491DB6"/>
              </w:txbxContent>
            </v:textbox>
          </v:shape>
        </w:pict>
      </w:r>
      <w:r w:rsidR="00E16E75" w:rsidRPr="00E16E75">
        <w:rPr>
          <w:rFonts w:ascii="黑体" w:eastAsia="黑体" w:hint="eastAsia"/>
          <w:szCs w:val="21"/>
        </w:rPr>
        <w:pict>
          <v:shape id="_x0000_s1033" type="#_x0000_t62" style="position:absolute;left:0;text-align:left;margin-left:342pt;margin-top:4.5pt;width:189pt;height:78pt;z-index:3" adj="11057,30891" fillcolor="silver" strokecolor="red" strokeweight="1pt">
            <v:fill opacity="34079f"/>
            <v:textbox style="mso-next-textbox:#_x0000_s1033">
              <w:txbxContent>
                <w:p w:rsidR="00491DB6" w:rsidRPr="00600D23" w:rsidRDefault="00491DB6" w:rsidP="00D45D08">
                  <w:pPr>
                    <w:rPr>
                      <w:b/>
                      <w:color w:val="006666"/>
                    </w:rPr>
                  </w:pPr>
                  <w:r w:rsidRPr="00600D23">
                    <w:rPr>
                      <w:rFonts w:ascii="宋体" w:cs="宋体" w:hint="eastAsia"/>
                      <w:b/>
                      <w:color w:val="006666"/>
                      <w:kern w:val="0"/>
                      <w:sz w:val="18"/>
                      <w:szCs w:val="18"/>
                    </w:rPr>
                    <w:t>摘要内容包括：</w:t>
                  </w:r>
                  <w:r>
                    <w:rPr>
                      <w:rFonts w:ascii="宋体" w:cs="宋体" w:hint="eastAsia"/>
                      <w:b/>
                      <w:color w:val="006666"/>
                      <w:kern w:val="0"/>
                      <w:sz w:val="18"/>
                      <w:szCs w:val="18"/>
                    </w:rPr>
                    <w:t>目的、方法、结果和结论</w:t>
                  </w:r>
                  <w:r w:rsidRPr="00EA1271">
                    <w:rPr>
                      <w:b/>
                      <w:color w:val="006666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宋体" w:cs="宋体" w:hint="eastAsia"/>
                      <w:b/>
                      <w:color w:val="006666"/>
                      <w:kern w:val="0"/>
                      <w:sz w:val="18"/>
                      <w:szCs w:val="18"/>
                    </w:rPr>
                    <w:t>部分。采用第三人称的写法，不必使用“本文”、“作者”等；</w:t>
                  </w:r>
                  <w:r w:rsidRPr="00600D23">
                    <w:rPr>
                      <w:rFonts w:ascii="宋体" w:cs="宋体" w:hint="eastAsia"/>
                      <w:b/>
                      <w:color w:val="006666"/>
                      <w:kern w:val="0"/>
                      <w:sz w:val="18"/>
                      <w:szCs w:val="18"/>
                    </w:rPr>
                    <w:t>字数控制在</w:t>
                  </w:r>
                  <w:r w:rsidRPr="00C73376">
                    <w:rPr>
                      <w:b/>
                      <w:color w:val="006666"/>
                      <w:kern w:val="0"/>
                      <w:sz w:val="18"/>
                      <w:szCs w:val="18"/>
                    </w:rPr>
                    <w:t>200</w:t>
                  </w:r>
                  <w:r w:rsidRPr="00C73376">
                    <w:rPr>
                      <w:b/>
                      <w:color w:val="006666"/>
                      <w:kern w:val="0"/>
                      <w:sz w:val="18"/>
                      <w:szCs w:val="18"/>
                    </w:rPr>
                    <w:t>～</w:t>
                  </w:r>
                  <w:r w:rsidRPr="00C73376">
                    <w:rPr>
                      <w:b/>
                      <w:color w:val="006666"/>
                      <w:kern w:val="0"/>
                      <w:sz w:val="18"/>
                      <w:szCs w:val="18"/>
                    </w:rPr>
                    <w:t>300</w:t>
                  </w:r>
                  <w:r>
                    <w:rPr>
                      <w:rFonts w:ascii="宋体" w:cs="宋体" w:hint="eastAsia"/>
                      <w:b/>
                      <w:color w:val="006666"/>
                      <w:kern w:val="0"/>
                      <w:sz w:val="18"/>
                      <w:szCs w:val="18"/>
                    </w:rPr>
                    <w:t>字</w:t>
                  </w:r>
                  <w:r w:rsidRPr="00600D23">
                    <w:rPr>
                      <w:rFonts w:ascii="宋体" w:cs="宋体" w:hint="eastAsia"/>
                      <w:b/>
                      <w:color w:val="006666"/>
                      <w:kern w:val="0"/>
                      <w:sz w:val="18"/>
                      <w:szCs w:val="18"/>
                    </w:rPr>
                    <w:t>。用</w:t>
                  </w:r>
                  <w:r w:rsidRPr="00EA1271">
                    <w:rPr>
                      <w:b/>
                      <w:color w:val="FF0000"/>
                      <w:kern w:val="0"/>
                      <w:sz w:val="18"/>
                      <w:szCs w:val="18"/>
                    </w:rPr>
                    <w:t>5</w:t>
                  </w:r>
                  <w:r w:rsidRPr="00600D23">
                    <w:rPr>
                      <w:rFonts w:ascii="宋体" w:cs="宋体" w:hint="eastAsia"/>
                      <w:b/>
                      <w:color w:val="FF0000"/>
                      <w:kern w:val="0"/>
                      <w:sz w:val="18"/>
                      <w:szCs w:val="18"/>
                    </w:rPr>
                    <w:t>号楷体</w:t>
                  </w:r>
                  <w:r>
                    <w:rPr>
                      <w:rFonts w:ascii="宋体" w:cs="宋体" w:hint="eastAsia"/>
                      <w:b/>
                      <w:color w:val="006666"/>
                      <w:kern w:val="0"/>
                      <w:sz w:val="18"/>
                      <w:szCs w:val="18"/>
                    </w:rPr>
                    <w:t>，前后各缩进</w:t>
                  </w:r>
                  <w:r w:rsidRPr="00EA1271">
                    <w:rPr>
                      <w:b/>
                      <w:color w:val="006666"/>
                      <w:kern w:val="0"/>
                      <w:sz w:val="18"/>
                      <w:szCs w:val="18"/>
                    </w:rPr>
                    <w:t>2</w:t>
                  </w:r>
                  <w:r w:rsidRPr="00600D23">
                    <w:rPr>
                      <w:rFonts w:ascii="宋体" w:cs="宋体" w:hint="eastAsia"/>
                      <w:b/>
                      <w:color w:val="006666"/>
                      <w:kern w:val="0"/>
                      <w:sz w:val="18"/>
                      <w:szCs w:val="18"/>
                    </w:rPr>
                    <w:t>个字符。</w:t>
                  </w:r>
                </w:p>
              </w:txbxContent>
            </v:textbox>
          </v:shape>
        </w:pict>
      </w:r>
      <w:r w:rsidR="00C06EB8">
        <w:rPr>
          <w:rFonts w:eastAsia="黑体" w:cs="Arial" w:hint="eastAsia"/>
          <w:color w:val="000000"/>
          <w:sz w:val="44"/>
        </w:rPr>
        <w:t xml:space="preserve">  </w:t>
      </w:r>
      <w:r w:rsidR="002424CC" w:rsidRPr="00EB4961">
        <w:rPr>
          <w:rFonts w:eastAsia="黑体" w:cs="Arial" w:hint="eastAsia"/>
          <w:color w:val="000000"/>
          <w:sz w:val="44"/>
        </w:rPr>
        <w:t>论文题目</w:t>
      </w:r>
      <w:r w:rsidR="00951376" w:rsidRPr="00EB4961">
        <w:rPr>
          <w:rFonts w:cs="Arial" w:hint="eastAsia"/>
          <w:color w:val="FF0000"/>
          <w:szCs w:val="21"/>
        </w:rPr>
        <w:t>（</w:t>
      </w:r>
      <w:r w:rsidR="00951376" w:rsidRPr="00EB4961">
        <w:rPr>
          <w:color w:val="FF0000"/>
          <w:szCs w:val="21"/>
        </w:rPr>
        <w:t>2</w:t>
      </w:r>
      <w:r w:rsidR="00951376" w:rsidRPr="00EB4961">
        <w:rPr>
          <w:rFonts w:cs="Arial" w:hint="eastAsia"/>
          <w:color w:val="FF0000"/>
          <w:szCs w:val="21"/>
        </w:rPr>
        <w:t>号黑体，居中）</w:t>
      </w:r>
    </w:p>
    <w:p w:rsidR="00D45D08" w:rsidRPr="00EB4961" w:rsidRDefault="00D45D08" w:rsidP="009F7487">
      <w:pPr>
        <w:rPr>
          <w:rFonts w:hint="eastAsia"/>
        </w:rPr>
      </w:pPr>
    </w:p>
    <w:p w:rsidR="002424CC" w:rsidRPr="00EB4961" w:rsidRDefault="002424CC" w:rsidP="009F7487">
      <w:pPr>
        <w:pStyle w:val="2"/>
        <w:spacing w:after="0" w:line="240" w:lineRule="auto"/>
        <w:ind w:left="0" w:right="0" w:firstLineChars="739" w:firstLine="2092"/>
        <w:jc w:val="both"/>
        <w:rPr>
          <w:rFonts w:eastAsia="仿宋_GB2312" w:hint="eastAsia"/>
          <w:color w:val="000000"/>
          <w:sz w:val="28"/>
        </w:rPr>
      </w:pPr>
      <w:r w:rsidRPr="00EB4961">
        <w:rPr>
          <w:rFonts w:eastAsia="仿宋_GB2312" w:hint="eastAsia"/>
          <w:color w:val="000000"/>
          <w:sz w:val="28"/>
        </w:rPr>
        <w:t>作者姓名</w:t>
      </w:r>
      <w:r w:rsidR="00936F1E" w:rsidRPr="00EB4961">
        <w:rPr>
          <w:rFonts w:eastAsia="仿宋_GB2312"/>
          <w:color w:val="000000"/>
          <w:sz w:val="28"/>
          <w:vertAlign w:val="superscript"/>
        </w:rPr>
        <w:t>1</w:t>
      </w:r>
      <w:r w:rsidR="00291364">
        <w:rPr>
          <w:rFonts w:eastAsia="仿宋_GB2312" w:hint="eastAsia"/>
          <w:color w:val="000000"/>
          <w:sz w:val="28"/>
        </w:rPr>
        <w:t>，</w:t>
      </w:r>
      <w:r w:rsidRPr="00EB4961">
        <w:rPr>
          <w:rFonts w:eastAsia="仿宋_GB2312" w:hint="eastAsia"/>
          <w:color w:val="000000"/>
          <w:sz w:val="28"/>
        </w:rPr>
        <w:t>作者姓名</w:t>
      </w:r>
      <w:r w:rsidR="00936F1E" w:rsidRPr="00AF4F79">
        <w:rPr>
          <w:rFonts w:eastAsia="仿宋_GB2312"/>
          <w:color w:val="000000"/>
          <w:sz w:val="28"/>
          <w:vertAlign w:val="superscript"/>
        </w:rPr>
        <w:t>2</w:t>
      </w:r>
      <w:r w:rsidR="00F14667">
        <w:rPr>
          <w:rFonts w:eastAsia="仿宋_GB2312" w:hint="eastAsia"/>
          <w:color w:val="000000"/>
          <w:sz w:val="28"/>
        </w:rPr>
        <w:t>，</w:t>
      </w:r>
      <w:r w:rsidR="007B212E" w:rsidRPr="007B212E">
        <w:rPr>
          <w:rFonts w:ascii="仿宋_GB2312" w:eastAsia="仿宋_GB2312" w:hint="eastAsia"/>
          <w:color w:val="000000"/>
          <w:sz w:val="28"/>
        </w:rPr>
        <w:t>……</w:t>
      </w:r>
      <w:r w:rsidR="0019710F" w:rsidRPr="00EB4961">
        <w:rPr>
          <w:rFonts w:eastAsia="宋体" w:cs="Arial" w:hint="eastAsia"/>
          <w:color w:val="FF0000"/>
          <w:sz w:val="21"/>
          <w:szCs w:val="21"/>
        </w:rPr>
        <w:t>（</w:t>
      </w:r>
      <w:r w:rsidR="0019710F" w:rsidRPr="00EB4961">
        <w:rPr>
          <w:rFonts w:eastAsia="宋体"/>
          <w:color w:val="FF0000"/>
          <w:sz w:val="21"/>
          <w:szCs w:val="21"/>
        </w:rPr>
        <w:t>4</w:t>
      </w:r>
      <w:r w:rsidR="0019710F" w:rsidRPr="00EB4961">
        <w:rPr>
          <w:rFonts w:eastAsia="宋体" w:cs="Arial" w:hint="eastAsia"/>
          <w:color w:val="FF0000"/>
          <w:sz w:val="21"/>
          <w:szCs w:val="21"/>
        </w:rPr>
        <w:t>号仿宋体）</w:t>
      </w:r>
    </w:p>
    <w:p w:rsidR="002424CC" w:rsidRPr="00EB4961" w:rsidRDefault="00936F1E" w:rsidP="009F7487">
      <w:pPr>
        <w:pStyle w:val="a1"/>
        <w:spacing w:line="240" w:lineRule="auto"/>
        <w:ind w:firstLineChars="97" w:firstLine="207"/>
        <w:rPr>
          <w:rFonts w:eastAsia="楷体_GB2312" w:hint="eastAsia"/>
          <w:color w:val="000000"/>
          <w:sz w:val="21"/>
        </w:rPr>
      </w:pPr>
      <w:r w:rsidRPr="00EB4961">
        <w:rPr>
          <w:rFonts w:eastAsia="楷体_GB2312" w:hint="eastAsia"/>
          <w:color w:val="000000"/>
          <w:sz w:val="21"/>
        </w:rPr>
        <w:t>（</w:t>
      </w:r>
      <w:r w:rsidRPr="00EB4961">
        <w:rPr>
          <w:rFonts w:eastAsia="宋体"/>
          <w:color w:val="000000"/>
          <w:sz w:val="21"/>
        </w:rPr>
        <w:t>1</w:t>
      </w:r>
      <w:r w:rsidR="00291364">
        <w:rPr>
          <w:rFonts w:eastAsia="宋体" w:hint="eastAsia"/>
          <w:color w:val="000000"/>
          <w:sz w:val="21"/>
        </w:rPr>
        <w:t>．</w:t>
      </w:r>
      <w:r w:rsidR="002424CC" w:rsidRPr="00EB4961">
        <w:rPr>
          <w:rFonts w:eastAsia="宋体" w:hint="eastAsia"/>
          <w:color w:val="000000"/>
          <w:sz w:val="21"/>
        </w:rPr>
        <w:t>作者</w:t>
      </w:r>
      <w:r w:rsidR="000A7EC6" w:rsidRPr="00EB4961">
        <w:rPr>
          <w:rFonts w:eastAsia="宋体"/>
          <w:color w:val="000000"/>
          <w:sz w:val="21"/>
        </w:rPr>
        <w:t>1</w:t>
      </w:r>
      <w:r w:rsidR="000A7EC6" w:rsidRPr="00EB4961">
        <w:rPr>
          <w:rFonts w:eastAsia="宋体" w:hint="eastAsia"/>
          <w:color w:val="000000"/>
          <w:sz w:val="21"/>
        </w:rPr>
        <w:t>的</w:t>
      </w:r>
      <w:r w:rsidR="002424CC" w:rsidRPr="00EB4961">
        <w:rPr>
          <w:rFonts w:eastAsia="宋体" w:hint="eastAsia"/>
          <w:color w:val="000000"/>
          <w:sz w:val="21"/>
        </w:rPr>
        <w:t>单位</w:t>
      </w:r>
      <w:r w:rsidR="000A7EC6" w:rsidRPr="00EB4961">
        <w:rPr>
          <w:rFonts w:eastAsia="宋体" w:hint="eastAsia"/>
          <w:color w:val="000000"/>
          <w:sz w:val="21"/>
        </w:rPr>
        <w:t>名称</w:t>
      </w:r>
      <w:r w:rsidR="002424CC" w:rsidRPr="00EB4961">
        <w:rPr>
          <w:rFonts w:eastAsia="宋体" w:hint="eastAsia"/>
          <w:color w:val="000000"/>
          <w:sz w:val="21"/>
        </w:rPr>
        <w:t>，</w:t>
      </w:r>
      <w:r w:rsidR="0049750A">
        <w:rPr>
          <w:rFonts w:eastAsia="宋体" w:hint="eastAsia"/>
          <w:color w:val="000000"/>
          <w:sz w:val="21"/>
        </w:rPr>
        <w:t>所在城市</w:t>
      </w:r>
      <w:r w:rsidRPr="00EB4961">
        <w:rPr>
          <w:rFonts w:eastAsia="宋体" w:hint="eastAsia"/>
          <w:color w:val="000000"/>
          <w:sz w:val="21"/>
        </w:rPr>
        <w:t xml:space="preserve"> </w:t>
      </w:r>
      <w:r w:rsidR="002424CC" w:rsidRPr="00EB4961">
        <w:rPr>
          <w:rFonts w:eastAsia="宋体" w:hint="eastAsia"/>
          <w:color w:val="000000"/>
          <w:sz w:val="21"/>
        </w:rPr>
        <w:t>邮编；</w:t>
      </w:r>
      <w:r w:rsidRPr="00EB4961">
        <w:rPr>
          <w:rFonts w:eastAsia="宋体"/>
          <w:color w:val="000000"/>
          <w:sz w:val="21"/>
        </w:rPr>
        <w:t>2</w:t>
      </w:r>
      <w:r w:rsidR="00291364">
        <w:rPr>
          <w:rFonts w:eastAsia="宋体" w:hint="eastAsia"/>
          <w:color w:val="000000"/>
          <w:sz w:val="21"/>
        </w:rPr>
        <w:t>．</w:t>
      </w:r>
      <w:r w:rsidRPr="00EB4961">
        <w:rPr>
          <w:rFonts w:eastAsia="宋体" w:hint="eastAsia"/>
          <w:color w:val="000000"/>
          <w:sz w:val="21"/>
        </w:rPr>
        <w:t>作者</w:t>
      </w:r>
      <w:r w:rsidR="000A7EC6" w:rsidRPr="00EB4961">
        <w:rPr>
          <w:rFonts w:eastAsia="宋体"/>
          <w:color w:val="000000"/>
          <w:sz w:val="21"/>
        </w:rPr>
        <w:t>2</w:t>
      </w:r>
      <w:r w:rsidR="000A7EC6" w:rsidRPr="00EB4961">
        <w:rPr>
          <w:rFonts w:eastAsia="宋体" w:hint="eastAsia"/>
          <w:color w:val="000000"/>
          <w:sz w:val="21"/>
        </w:rPr>
        <w:t>的</w:t>
      </w:r>
      <w:r w:rsidRPr="00EB4961">
        <w:rPr>
          <w:rFonts w:eastAsia="宋体" w:hint="eastAsia"/>
          <w:color w:val="000000"/>
          <w:sz w:val="21"/>
        </w:rPr>
        <w:t>单位</w:t>
      </w:r>
      <w:r w:rsidR="000A7EC6" w:rsidRPr="00EB4961">
        <w:rPr>
          <w:rFonts w:eastAsia="宋体" w:hint="eastAsia"/>
          <w:color w:val="000000"/>
          <w:sz w:val="21"/>
        </w:rPr>
        <w:t>名称</w:t>
      </w:r>
      <w:r w:rsidR="00291364">
        <w:rPr>
          <w:rFonts w:eastAsia="宋体" w:hint="eastAsia"/>
          <w:color w:val="000000"/>
          <w:sz w:val="21"/>
        </w:rPr>
        <w:t>，</w:t>
      </w:r>
      <w:r w:rsidR="000A7EC6" w:rsidRPr="00EB4961">
        <w:rPr>
          <w:rFonts w:eastAsia="宋体" w:hint="eastAsia"/>
          <w:color w:val="000000"/>
          <w:sz w:val="21"/>
        </w:rPr>
        <w:t>所在</w:t>
      </w:r>
      <w:r w:rsidR="0029442E">
        <w:rPr>
          <w:rFonts w:eastAsia="宋体" w:hint="eastAsia"/>
          <w:color w:val="000000"/>
          <w:sz w:val="21"/>
        </w:rPr>
        <w:t>城市</w:t>
      </w:r>
      <w:r w:rsidR="000A7EC6" w:rsidRPr="00EB4961">
        <w:rPr>
          <w:rFonts w:eastAsia="宋体" w:hint="eastAsia"/>
          <w:color w:val="000000"/>
          <w:sz w:val="21"/>
        </w:rPr>
        <w:t xml:space="preserve"> </w:t>
      </w:r>
      <w:r w:rsidR="007B212E">
        <w:rPr>
          <w:rFonts w:eastAsia="宋体" w:hint="eastAsia"/>
          <w:color w:val="000000"/>
          <w:sz w:val="21"/>
        </w:rPr>
        <w:t>邮编</w:t>
      </w:r>
      <w:r w:rsidR="007B212E" w:rsidRPr="007B212E">
        <w:rPr>
          <w:rFonts w:ascii="宋体" w:eastAsia="宋体" w:hAnsi="宋体" w:hint="eastAsia"/>
          <w:color w:val="000000"/>
          <w:sz w:val="21"/>
          <w:szCs w:val="21"/>
        </w:rPr>
        <w:t>……</w:t>
      </w:r>
      <w:r w:rsidR="00D45D08" w:rsidRPr="00EB4961">
        <w:rPr>
          <w:rFonts w:eastAsia="宋体" w:hint="eastAsia"/>
          <w:color w:val="000000"/>
          <w:sz w:val="21"/>
        </w:rPr>
        <w:t>）</w:t>
      </w:r>
      <w:r w:rsidR="0019710F" w:rsidRPr="00EB4961">
        <w:rPr>
          <w:rFonts w:eastAsia="宋体" w:cs="Arial" w:hint="eastAsia"/>
          <w:color w:val="FF0000"/>
          <w:sz w:val="21"/>
          <w:szCs w:val="21"/>
        </w:rPr>
        <w:t>（</w:t>
      </w:r>
      <w:r w:rsidR="0019710F" w:rsidRPr="00EB4961">
        <w:rPr>
          <w:rFonts w:eastAsia="宋体"/>
          <w:color w:val="FF0000"/>
          <w:sz w:val="21"/>
          <w:szCs w:val="21"/>
        </w:rPr>
        <w:t>5</w:t>
      </w:r>
      <w:r w:rsidR="0019710F" w:rsidRPr="00EB4961">
        <w:rPr>
          <w:rFonts w:eastAsia="宋体" w:cs="Arial" w:hint="eastAsia"/>
          <w:color w:val="FF0000"/>
          <w:sz w:val="21"/>
          <w:szCs w:val="21"/>
        </w:rPr>
        <w:t>号宋体）</w:t>
      </w:r>
    </w:p>
    <w:p w:rsidR="00D45D08" w:rsidRPr="00EB4961" w:rsidRDefault="00D45D08" w:rsidP="009F7487">
      <w:pPr>
        <w:pStyle w:val="a1"/>
        <w:spacing w:line="240" w:lineRule="auto"/>
        <w:ind w:firstLine="426"/>
        <w:jc w:val="center"/>
        <w:rPr>
          <w:rFonts w:eastAsia="楷体_GB2312" w:hint="eastAsia"/>
          <w:color w:val="000000"/>
          <w:sz w:val="21"/>
        </w:rPr>
      </w:pPr>
    </w:p>
    <w:p w:rsidR="009C290B" w:rsidRPr="00EB4961" w:rsidRDefault="00936F1E" w:rsidP="009F7487">
      <w:pPr>
        <w:pStyle w:val="20"/>
        <w:ind w:leftChars="200" w:left="410" w:rightChars="200" w:right="410"/>
        <w:rPr>
          <w:rFonts w:eastAsia="楷体_GB2312" w:hint="eastAsia"/>
          <w:color w:val="000000"/>
          <w:sz w:val="21"/>
          <w:szCs w:val="21"/>
          <w:lang w:val="en-GB"/>
        </w:rPr>
      </w:pPr>
      <w:r w:rsidRPr="00EB4961">
        <w:rPr>
          <w:rFonts w:eastAsia="黑体" w:hint="eastAsia"/>
          <w:color w:val="000000"/>
          <w:sz w:val="21"/>
          <w:szCs w:val="21"/>
        </w:rPr>
        <w:t>摘</w:t>
      </w:r>
      <w:r w:rsidRPr="00EB4961">
        <w:rPr>
          <w:rFonts w:eastAsia="黑体" w:hint="eastAsia"/>
          <w:color w:val="000000"/>
          <w:sz w:val="21"/>
          <w:szCs w:val="21"/>
        </w:rPr>
        <w:t xml:space="preserve"> </w:t>
      </w:r>
      <w:r w:rsidRPr="00EB4961">
        <w:rPr>
          <w:rFonts w:eastAsia="黑体" w:hint="eastAsia"/>
          <w:color w:val="000000"/>
          <w:sz w:val="21"/>
          <w:szCs w:val="21"/>
        </w:rPr>
        <w:t>要</w:t>
      </w:r>
      <w:r w:rsidR="0019710F" w:rsidRPr="00EB4961">
        <w:rPr>
          <w:rFonts w:eastAsia="宋体" w:hint="eastAsia"/>
          <w:color w:val="FF0000"/>
          <w:sz w:val="21"/>
          <w:szCs w:val="21"/>
          <w:lang w:val="en-GB"/>
        </w:rPr>
        <w:t>（</w:t>
      </w:r>
      <w:r w:rsidR="0019710F" w:rsidRPr="00EB4961">
        <w:rPr>
          <w:rFonts w:eastAsia="宋体"/>
          <w:color w:val="FF0000"/>
          <w:sz w:val="21"/>
          <w:szCs w:val="21"/>
          <w:lang w:val="en-GB"/>
        </w:rPr>
        <w:t>5</w:t>
      </w:r>
      <w:r w:rsidR="0019710F" w:rsidRPr="00EB4961">
        <w:rPr>
          <w:rFonts w:eastAsia="宋体" w:hint="eastAsia"/>
          <w:color w:val="FF0000"/>
          <w:sz w:val="21"/>
          <w:szCs w:val="21"/>
          <w:lang w:val="en-GB"/>
        </w:rPr>
        <w:t>号黑体）</w:t>
      </w:r>
      <w:r w:rsidR="004D41BD" w:rsidRPr="00EB4961">
        <w:rPr>
          <w:rFonts w:eastAsia="黑体" w:hint="eastAsia"/>
          <w:color w:val="000000"/>
          <w:sz w:val="21"/>
          <w:szCs w:val="21"/>
          <w:lang w:val="en-GB"/>
        </w:rPr>
        <w:t>：</w:t>
      </w:r>
      <w:r w:rsidR="00E50DE2" w:rsidRPr="00EB4961">
        <w:rPr>
          <w:rFonts w:eastAsia="楷体_GB2312" w:hint="eastAsia"/>
          <w:color w:val="000000"/>
          <w:sz w:val="21"/>
          <w:szCs w:val="21"/>
          <w:lang w:val="en-GB"/>
        </w:rPr>
        <w:t>为了达到锅炉的优化运行以保证</w:t>
      </w:r>
      <w:r w:rsidR="00F61D0E" w:rsidRPr="00EB4961">
        <w:rPr>
          <w:rFonts w:eastAsia="楷体_GB2312" w:hint="eastAsia"/>
          <w:color w:val="000000"/>
          <w:sz w:val="21"/>
          <w:szCs w:val="21"/>
          <w:lang w:val="en-GB"/>
        </w:rPr>
        <w:t>煤粉气流及时着火和充分燃尽，采用两相流动模型和煤粉燃烧综合模型</w:t>
      </w:r>
      <w:r w:rsidR="009037B6" w:rsidRPr="00EB4961">
        <w:rPr>
          <w:rFonts w:eastAsia="楷体_GB2312" w:hint="eastAsia"/>
          <w:color w:val="000000"/>
          <w:sz w:val="21"/>
          <w:szCs w:val="21"/>
          <w:lang w:val="en-GB"/>
        </w:rPr>
        <w:t>，</w:t>
      </w:r>
      <w:r w:rsidR="001B755C">
        <w:rPr>
          <w:rFonts w:eastAsia="楷体_GB2312" w:hint="eastAsia"/>
          <w:color w:val="000000"/>
          <w:sz w:val="21"/>
          <w:szCs w:val="21"/>
          <w:lang w:val="en-GB"/>
        </w:rPr>
        <w:t>对</w:t>
      </w:r>
      <w:r w:rsidR="001B755C">
        <w:rPr>
          <w:rFonts w:eastAsia="楷体_GB2312" w:hint="eastAsia"/>
          <w:color w:val="000000"/>
          <w:sz w:val="21"/>
          <w:szCs w:val="21"/>
          <w:lang w:val="en-GB"/>
        </w:rPr>
        <w:t>1</w:t>
      </w:r>
      <w:r w:rsidR="002927BD" w:rsidRPr="00EB4961">
        <w:rPr>
          <w:rFonts w:eastAsia="楷体_GB2312" w:hint="eastAsia"/>
          <w:color w:val="000000"/>
          <w:sz w:val="21"/>
          <w:szCs w:val="21"/>
          <w:lang w:val="en-GB"/>
        </w:rPr>
        <w:t>台</w:t>
      </w:r>
      <w:r w:rsidR="002927BD" w:rsidRPr="00EB4961">
        <w:rPr>
          <w:rFonts w:eastAsia="楷体_GB2312" w:hint="eastAsia"/>
          <w:color w:val="000000"/>
          <w:sz w:val="21"/>
          <w:szCs w:val="21"/>
          <w:lang w:val="en-GB"/>
        </w:rPr>
        <w:t>350</w:t>
      </w:r>
      <w:r w:rsidR="00291364">
        <w:rPr>
          <w:rFonts w:eastAsia="楷体_GB2312" w:hint="eastAsia"/>
          <w:color w:val="000000"/>
          <w:sz w:val="21"/>
          <w:szCs w:val="21"/>
          <w:lang w:val="en-GB"/>
        </w:rPr>
        <w:t xml:space="preserve"> </w:t>
      </w:r>
      <w:r w:rsidR="002927BD" w:rsidRPr="00EB4961">
        <w:rPr>
          <w:rFonts w:eastAsia="楷体_GB2312" w:hint="eastAsia"/>
          <w:color w:val="000000"/>
          <w:sz w:val="21"/>
          <w:szCs w:val="21"/>
          <w:lang w:val="en-GB"/>
        </w:rPr>
        <w:t>MW</w:t>
      </w:r>
      <w:r w:rsidR="00291364">
        <w:rPr>
          <w:rFonts w:eastAsia="楷体_GB2312" w:hint="eastAsia"/>
          <w:color w:val="000000"/>
          <w:sz w:val="21"/>
          <w:szCs w:val="21"/>
          <w:lang w:val="en-GB"/>
        </w:rPr>
        <w:t>锅炉的煤粉燃烧过程进行了数值模拟，得到</w:t>
      </w:r>
      <w:r w:rsidR="002927BD" w:rsidRPr="00EB4961">
        <w:rPr>
          <w:rFonts w:eastAsia="楷体_GB2312" w:hint="eastAsia"/>
          <w:color w:val="000000"/>
          <w:sz w:val="21"/>
          <w:szCs w:val="21"/>
          <w:lang w:val="en-GB"/>
        </w:rPr>
        <w:t>炉内燃烧器区域以及出口处烟气温度场和燃烧产物的组分浓度分布</w:t>
      </w:r>
      <w:r w:rsidR="00A05B3F" w:rsidRPr="00EB4961">
        <w:rPr>
          <w:rFonts w:eastAsia="楷体_GB2312" w:hint="eastAsia"/>
          <w:color w:val="000000"/>
          <w:sz w:val="21"/>
          <w:szCs w:val="21"/>
          <w:lang w:val="en-GB"/>
        </w:rPr>
        <w:t>。分析了一</w:t>
      </w:r>
      <w:r w:rsidR="00291364">
        <w:rPr>
          <w:rFonts w:eastAsia="楷体_GB2312" w:hint="eastAsia"/>
          <w:color w:val="000000"/>
          <w:sz w:val="21"/>
          <w:szCs w:val="21"/>
          <w:lang w:val="en-GB"/>
        </w:rPr>
        <w:t>次风率和煤粉细度对煤粉着火燃烧和飞灰含碳量的影响，并确定了优化</w:t>
      </w:r>
      <w:r w:rsidR="00A05B3F" w:rsidRPr="00EB4961">
        <w:rPr>
          <w:rFonts w:eastAsia="楷体_GB2312" w:hint="eastAsia"/>
          <w:color w:val="000000"/>
          <w:sz w:val="21"/>
          <w:szCs w:val="21"/>
          <w:lang w:val="en-GB"/>
        </w:rPr>
        <w:t>运行参数。结果表明：一次风率对煤粉气流的着火影响较大，而对出口处烟气温度、氧量以及飞灰含碳量影响较小；煤粉细度对煤粉气流的着火、燃烧以及燃尽均有较大影响。</w:t>
      </w:r>
    </w:p>
    <w:p w:rsidR="00936F1E" w:rsidRPr="00EB4961" w:rsidRDefault="00936F1E" w:rsidP="009F7487">
      <w:pPr>
        <w:pStyle w:val="20"/>
        <w:ind w:leftChars="200" w:left="410" w:rightChars="200" w:right="410"/>
        <w:rPr>
          <w:rFonts w:eastAsia="宋体" w:hint="eastAsia"/>
          <w:color w:val="000000"/>
          <w:sz w:val="18"/>
          <w:szCs w:val="21"/>
        </w:rPr>
      </w:pPr>
      <w:r w:rsidRPr="00EB4961">
        <w:rPr>
          <w:rFonts w:eastAsia="黑体" w:hint="eastAsia"/>
          <w:color w:val="000000"/>
          <w:sz w:val="21"/>
          <w:szCs w:val="21"/>
        </w:rPr>
        <w:t>关键词：</w:t>
      </w:r>
      <w:r w:rsidR="00A05B3F" w:rsidRPr="00EB4961">
        <w:rPr>
          <w:rFonts w:eastAsia="楷体_GB2312" w:hint="eastAsia"/>
          <w:color w:val="000000"/>
          <w:sz w:val="21"/>
          <w:szCs w:val="21"/>
          <w:lang w:val="en-GB"/>
        </w:rPr>
        <w:t>煤粉燃烧；一次风率；煤粉细度；</w:t>
      </w:r>
      <w:bookmarkStart w:id="0" w:name="OLE_LINK3"/>
      <w:bookmarkStart w:id="1" w:name="OLE_LINK5"/>
      <w:r w:rsidR="00A05B3F" w:rsidRPr="00EB4961">
        <w:rPr>
          <w:rFonts w:eastAsia="楷体_GB2312" w:hint="eastAsia"/>
          <w:color w:val="000000"/>
          <w:sz w:val="21"/>
          <w:szCs w:val="21"/>
          <w:lang w:val="en-GB"/>
        </w:rPr>
        <w:t>飞灰含碳量</w:t>
      </w:r>
      <w:bookmarkEnd w:id="0"/>
      <w:bookmarkEnd w:id="1"/>
      <w:r w:rsidR="00291364">
        <w:rPr>
          <w:rFonts w:eastAsia="楷体_GB2312" w:hint="eastAsia"/>
          <w:color w:val="000000"/>
          <w:sz w:val="21"/>
          <w:szCs w:val="21"/>
          <w:lang w:val="en-GB"/>
        </w:rPr>
        <w:t>；</w:t>
      </w:r>
      <w:r w:rsidR="00291364" w:rsidRPr="00EB4961">
        <w:rPr>
          <w:rFonts w:eastAsia="楷体_GB2312" w:hint="eastAsia"/>
          <w:color w:val="000000"/>
          <w:sz w:val="21"/>
          <w:szCs w:val="21"/>
          <w:lang w:val="en-GB"/>
        </w:rPr>
        <w:t>数值模拟</w:t>
      </w:r>
    </w:p>
    <w:p w:rsidR="00936F1E" w:rsidRPr="00EB4961" w:rsidRDefault="00936F1E" w:rsidP="009F7487">
      <w:pPr>
        <w:pStyle w:val="a1"/>
        <w:spacing w:line="240" w:lineRule="auto"/>
        <w:ind w:firstLineChars="0" w:firstLine="0"/>
        <w:jc w:val="center"/>
        <w:rPr>
          <w:rFonts w:hint="eastAsia"/>
          <w:b/>
          <w:bCs/>
          <w:color w:val="000000"/>
          <w:sz w:val="24"/>
          <w:lang w:val="en-GB"/>
        </w:rPr>
      </w:pPr>
    </w:p>
    <w:p w:rsidR="00936F1E" w:rsidRPr="00EB4961" w:rsidRDefault="00C06EB8" w:rsidP="009F7487">
      <w:pPr>
        <w:pStyle w:val="a1"/>
        <w:spacing w:line="240" w:lineRule="auto"/>
        <w:ind w:firstLineChars="0" w:firstLine="0"/>
        <w:jc w:val="center"/>
        <w:rPr>
          <w:rFonts w:hint="eastAsia"/>
          <w:bCs/>
          <w:color w:val="000000"/>
          <w:sz w:val="28"/>
          <w:szCs w:val="28"/>
          <w:lang w:val="en-GB"/>
        </w:rPr>
      </w:pPr>
      <w:r>
        <w:rPr>
          <w:rFonts w:hint="eastAsia"/>
          <w:bCs/>
          <w:color w:val="000000"/>
          <w:sz w:val="28"/>
          <w:szCs w:val="28"/>
          <w:lang w:val="en-GB"/>
        </w:rPr>
        <w:t xml:space="preserve">               </w:t>
      </w:r>
      <w:r w:rsidR="00723340" w:rsidRPr="00C52950">
        <w:rPr>
          <w:rFonts w:hint="eastAsia"/>
          <w:bCs/>
          <w:color w:val="000000"/>
          <w:sz w:val="28"/>
          <w:szCs w:val="28"/>
          <w:lang w:val="en-GB"/>
        </w:rPr>
        <w:t>English  Title</w:t>
      </w:r>
      <w:r w:rsidR="00223356" w:rsidRPr="00EB4961">
        <w:rPr>
          <w:rFonts w:hint="eastAsia"/>
          <w:bCs/>
          <w:color w:val="FF0000"/>
          <w:sz w:val="28"/>
          <w:szCs w:val="28"/>
          <w:lang w:val="en-GB"/>
        </w:rPr>
        <w:t>（</w:t>
      </w:r>
      <w:r w:rsidR="00223356" w:rsidRPr="00EB4961">
        <w:rPr>
          <w:rFonts w:hint="eastAsia"/>
          <w:bCs/>
          <w:color w:val="FF0000"/>
          <w:sz w:val="21"/>
          <w:szCs w:val="21"/>
          <w:lang w:val="en-GB"/>
        </w:rPr>
        <w:t>4</w:t>
      </w:r>
      <w:r w:rsidR="00223356" w:rsidRPr="00EB4961">
        <w:rPr>
          <w:rFonts w:hint="eastAsia"/>
          <w:bCs/>
          <w:color w:val="FF0000"/>
          <w:sz w:val="21"/>
          <w:szCs w:val="21"/>
          <w:lang w:val="en-GB"/>
        </w:rPr>
        <w:t>号</w:t>
      </w:r>
      <w:r w:rsidR="00223356" w:rsidRPr="00EB4961">
        <w:rPr>
          <w:rFonts w:hint="eastAsia"/>
          <w:bCs/>
          <w:color w:val="FF0000"/>
          <w:sz w:val="21"/>
          <w:szCs w:val="21"/>
          <w:lang w:val="en-GB"/>
        </w:rPr>
        <w:t xml:space="preserve"> Time</w:t>
      </w:r>
      <w:r w:rsidR="00223356">
        <w:rPr>
          <w:rFonts w:hint="eastAsia"/>
          <w:bCs/>
          <w:color w:val="FF0000"/>
          <w:sz w:val="21"/>
          <w:szCs w:val="21"/>
          <w:lang w:val="en-GB"/>
        </w:rPr>
        <w:t>s</w:t>
      </w:r>
      <w:r w:rsidR="00223356" w:rsidRPr="00EB4961">
        <w:rPr>
          <w:rFonts w:hint="eastAsia"/>
          <w:bCs/>
          <w:color w:val="FF0000"/>
          <w:sz w:val="21"/>
          <w:szCs w:val="21"/>
          <w:lang w:val="en-GB"/>
        </w:rPr>
        <w:t xml:space="preserve"> New Roman</w:t>
      </w:r>
      <w:r w:rsidR="00223356" w:rsidRPr="00EB4961">
        <w:rPr>
          <w:rFonts w:hint="eastAsia"/>
          <w:bCs/>
          <w:color w:val="FF0000"/>
          <w:sz w:val="28"/>
          <w:szCs w:val="28"/>
          <w:lang w:val="en-GB"/>
        </w:rPr>
        <w:t>）</w:t>
      </w:r>
    </w:p>
    <w:p w:rsidR="00936F1E" w:rsidRPr="00EB4961" w:rsidRDefault="00C06EB8" w:rsidP="009F7487">
      <w:pPr>
        <w:pStyle w:val="a1"/>
        <w:spacing w:line="240" w:lineRule="auto"/>
        <w:ind w:firstLineChars="0" w:firstLine="0"/>
        <w:jc w:val="center"/>
        <w:rPr>
          <w:rFonts w:hint="eastAsia"/>
          <w:color w:val="000000"/>
          <w:sz w:val="21"/>
          <w:szCs w:val="21"/>
          <w:lang w:val="en-GB"/>
        </w:rPr>
      </w:pPr>
      <w:r>
        <w:rPr>
          <w:rFonts w:hint="eastAsia"/>
          <w:i/>
          <w:color w:val="000000"/>
          <w:sz w:val="21"/>
          <w:szCs w:val="21"/>
          <w:lang w:val="en-GB"/>
        </w:rPr>
        <w:t xml:space="preserve">                    </w:t>
      </w:r>
      <w:r w:rsidR="00951376">
        <w:rPr>
          <w:rFonts w:hint="eastAsia"/>
          <w:i/>
          <w:color w:val="000000"/>
          <w:sz w:val="21"/>
          <w:szCs w:val="21"/>
          <w:lang w:val="en-GB"/>
        </w:rPr>
        <w:t xml:space="preserve">   </w:t>
      </w:r>
      <w:r w:rsidR="0014405B" w:rsidRPr="00EB4961">
        <w:rPr>
          <w:rFonts w:hint="eastAsia"/>
          <w:i/>
          <w:color w:val="000000"/>
          <w:sz w:val="21"/>
          <w:szCs w:val="21"/>
          <w:lang w:val="en-GB"/>
        </w:rPr>
        <w:t>CHEN Bin</w:t>
      </w:r>
      <w:r w:rsidR="00936F1E" w:rsidRPr="00EB4961">
        <w:rPr>
          <w:i/>
          <w:color w:val="000000"/>
          <w:sz w:val="21"/>
          <w:szCs w:val="21"/>
          <w:lang w:val="en-GB"/>
        </w:rPr>
        <w:t>-</w:t>
      </w:r>
      <w:r w:rsidR="0014405B" w:rsidRPr="00EB4961">
        <w:rPr>
          <w:rFonts w:hint="eastAsia"/>
          <w:i/>
          <w:color w:val="000000"/>
          <w:sz w:val="21"/>
          <w:szCs w:val="21"/>
          <w:lang w:val="en-GB"/>
        </w:rPr>
        <w:t>hua</w:t>
      </w:r>
      <w:r w:rsidR="0014405B" w:rsidRPr="00EB4961">
        <w:rPr>
          <w:rFonts w:hint="eastAsia"/>
          <w:color w:val="000000"/>
          <w:sz w:val="21"/>
          <w:szCs w:val="21"/>
          <w:vertAlign w:val="superscript"/>
          <w:lang w:val="en-GB"/>
        </w:rPr>
        <w:t>1</w:t>
      </w:r>
      <w:r w:rsidR="00924995" w:rsidRPr="00924995">
        <w:rPr>
          <w:rFonts w:hint="eastAsia"/>
          <w:color w:val="000000"/>
          <w:sz w:val="21"/>
          <w:szCs w:val="21"/>
          <w:lang w:val="en-GB"/>
        </w:rPr>
        <w:t>，</w:t>
      </w:r>
      <w:r w:rsidR="00150BDC" w:rsidRPr="00EB4961">
        <w:rPr>
          <w:rFonts w:hint="eastAsia"/>
          <w:i/>
          <w:color w:val="000000"/>
          <w:sz w:val="21"/>
          <w:szCs w:val="21"/>
          <w:lang w:val="en-GB"/>
        </w:rPr>
        <w:t>ZHAO</w:t>
      </w:r>
      <w:r w:rsidR="0014405B" w:rsidRPr="00EB4961">
        <w:rPr>
          <w:rFonts w:hint="eastAsia"/>
          <w:i/>
          <w:color w:val="000000"/>
          <w:sz w:val="21"/>
          <w:szCs w:val="21"/>
          <w:lang w:val="en-GB"/>
        </w:rPr>
        <w:t xml:space="preserve"> </w:t>
      </w:r>
      <w:r w:rsidR="00150BDC" w:rsidRPr="00EB4961">
        <w:rPr>
          <w:rFonts w:hint="eastAsia"/>
          <w:i/>
          <w:color w:val="000000"/>
          <w:sz w:val="21"/>
          <w:szCs w:val="21"/>
          <w:lang w:val="en-GB"/>
        </w:rPr>
        <w:t>Lan</w:t>
      </w:r>
      <w:r w:rsidR="0014405B" w:rsidRPr="00EB4961">
        <w:rPr>
          <w:rFonts w:hint="eastAsia"/>
          <w:color w:val="000000"/>
          <w:sz w:val="21"/>
          <w:szCs w:val="21"/>
          <w:vertAlign w:val="superscript"/>
          <w:lang w:val="en-GB"/>
        </w:rPr>
        <w:t>2</w:t>
      </w:r>
      <w:r w:rsidR="00924995">
        <w:rPr>
          <w:rFonts w:hint="eastAsia"/>
          <w:color w:val="000000"/>
          <w:sz w:val="21"/>
          <w:szCs w:val="21"/>
          <w:lang w:val="en-GB"/>
        </w:rPr>
        <w:t>，</w:t>
      </w:r>
      <w:r w:rsidR="003C0517">
        <w:rPr>
          <w:color w:val="000000"/>
          <w:sz w:val="21"/>
          <w:szCs w:val="21"/>
          <w:lang w:val="en-GB"/>
        </w:rPr>
        <w:t>…</w:t>
      </w:r>
      <w:r w:rsidR="00951376" w:rsidRPr="00EB4961">
        <w:rPr>
          <w:rFonts w:hint="eastAsia"/>
          <w:color w:val="FF0000"/>
          <w:sz w:val="21"/>
          <w:szCs w:val="21"/>
          <w:lang w:val="en-GB"/>
        </w:rPr>
        <w:t>(5</w:t>
      </w:r>
      <w:r w:rsidR="00951376" w:rsidRPr="00EB4961">
        <w:rPr>
          <w:rFonts w:hint="eastAsia"/>
          <w:color w:val="FF0000"/>
          <w:sz w:val="21"/>
          <w:szCs w:val="21"/>
          <w:lang w:val="en-GB"/>
        </w:rPr>
        <w:t>号</w:t>
      </w:r>
      <w:r w:rsidR="00951376" w:rsidRPr="00EB4961">
        <w:rPr>
          <w:rFonts w:hint="eastAsia"/>
          <w:color w:val="FF0000"/>
          <w:sz w:val="21"/>
          <w:szCs w:val="21"/>
          <w:lang w:val="en-GB"/>
        </w:rPr>
        <w:t xml:space="preserve"> Time</w:t>
      </w:r>
      <w:r w:rsidR="00951376">
        <w:rPr>
          <w:rFonts w:hint="eastAsia"/>
          <w:color w:val="FF0000"/>
          <w:sz w:val="21"/>
          <w:szCs w:val="21"/>
          <w:lang w:val="en-GB"/>
        </w:rPr>
        <w:t>s</w:t>
      </w:r>
      <w:r w:rsidR="00951376" w:rsidRPr="00EB4961">
        <w:rPr>
          <w:rFonts w:hint="eastAsia"/>
          <w:color w:val="FF0000"/>
          <w:sz w:val="21"/>
          <w:szCs w:val="21"/>
          <w:lang w:val="en-GB"/>
        </w:rPr>
        <w:t xml:space="preserve"> New Roman, </w:t>
      </w:r>
      <w:r w:rsidR="00951376" w:rsidRPr="00EB4961">
        <w:rPr>
          <w:rFonts w:eastAsia="宋体" w:hint="eastAsia"/>
          <w:color w:val="FF0000"/>
          <w:sz w:val="21"/>
          <w:szCs w:val="21"/>
          <w:lang w:val="en-GB"/>
        </w:rPr>
        <w:t>斜体</w:t>
      </w:r>
      <w:r w:rsidR="00951376" w:rsidRPr="00EB4961">
        <w:rPr>
          <w:rFonts w:hint="eastAsia"/>
          <w:color w:val="FF0000"/>
          <w:sz w:val="21"/>
          <w:szCs w:val="21"/>
          <w:lang w:val="en-GB"/>
        </w:rPr>
        <w:t>)</w:t>
      </w:r>
    </w:p>
    <w:p w:rsidR="00936F1E" w:rsidRPr="00EB4961" w:rsidRDefault="00291364" w:rsidP="009F7487">
      <w:pPr>
        <w:pStyle w:val="a1"/>
        <w:spacing w:afterLines="100" w:line="240" w:lineRule="auto"/>
        <w:ind w:firstLineChars="0" w:firstLine="0"/>
        <w:jc w:val="center"/>
        <w:rPr>
          <w:color w:val="000000"/>
          <w:sz w:val="21"/>
          <w:szCs w:val="21"/>
          <w:lang w:val="en-GB"/>
        </w:rPr>
      </w:pPr>
      <w:r>
        <w:rPr>
          <w:color w:val="000000"/>
          <w:sz w:val="21"/>
          <w:szCs w:val="21"/>
          <w:lang w:val="en-GB"/>
        </w:rPr>
        <w:t>(1</w:t>
      </w:r>
      <w:r w:rsidR="00FE618F">
        <w:rPr>
          <w:rFonts w:hint="eastAsia"/>
          <w:color w:val="000000"/>
          <w:sz w:val="21"/>
          <w:szCs w:val="21"/>
          <w:lang w:val="en-GB"/>
        </w:rPr>
        <w:t>．</w:t>
      </w:r>
      <w:r w:rsidR="0029442E">
        <w:rPr>
          <w:rFonts w:hint="eastAsia"/>
          <w:color w:val="000000"/>
          <w:sz w:val="21"/>
          <w:szCs w:val="21"/>
          <w:lang w:val="en-GB"/>
        </w:rPr>
        <w:t xml:space="preserve">School </w:t>
      </w:r>
      <w:r w:rsidR="00FE618F">
        <w:rPr>
          <w:rFonts w:hint="eastAsia"/>
          <w:color w:val="000000"/>
          <w:sz w:val="21"/>
          <w:szCs w:val="21"/>
          <w:lang w:val="en-GB"/>
        </w:rPr>
        <w:t>of Energy and Power Engineering</w:t>
      </w:r>
      <w:r w:rsidR="00FE618F">
        <w:rPr>
          <w:rFonts w:hint="eastAsia"/>
          <w:color w:val="000000"/>
          <w:sz w:val="21"/>
          <w:szCs w:val="21"/>
          <w:lang w:val="en-GB"/>
        </w:rPr>
        <w:t>，</w:t>
      </w:r>
      <w:r w:rsidR="0029442E" w:rsidRPr="00EB4961">
        <w:rPr>
          <w:rFonts w:hint="eastAsia"/>
          <w:color w:val="000000"/>
          <w:sz w:val="21"/>
          <w:szCs w:val="21"/>
          <w:lang w:val="en-GB"/>
        </w:rPr>
        <w:t>Xi</w:t>
      </w:r>
      <w:r w:rsidR="0029442E" w:rsidRPr="00EB4961">
        <w:rPr>
          <w:color w:val="000000"/>
          <w:sz w:val="21"/>
          <w:szCs w:val="21"/>
          <w:lang w:val="en-GB"/>
        </w:rPr>
        <w:t>’</w:t>
      </w:r>
      <w:r w:rsidR="0029442E" w:rsidRPr="00EB4961">
        <w:rPr>
          <w:rFonts w:hint="eastAsia"/>
          <w:color w:val="000000"/>
          <w:sz w:val="21"/>
          <w:szCs w:val="21"/>
          <w:lang w:val="en-GB"/>
        </w:rPr>
        <w:t>an Jiaotong</w:t>
      </w:r>
      <w:r w:rsidR="0029442E">
        <w:rPr>
          <w:rFonts w:hint="eastAsia"/>
          <w:color w:val="000000"/>
          <w:sz w:val="21"/>
          <w:szCs w:val="21"/>
          <w:lang w:val="en-GB"/>
        </w:rPr>
        <w:t xml:space="preserve"> University</w:t>
      </w:r>
      <w:r w:rsidR="00FE618F">
        <w:rPr>
          <w:rFonts w:hint="eastAsia"/>
          <w:color w:val="000000"/>
          <w:sz w:val="21"/>
          <w:szCs w:val="21"/>
          <w:lang w:val="en-GB"/>
        </w:rPr>
        <w:t>，</w:t>
      </w:r>
      <w:r w:rsidR="0029442E" w:rsidRPr="00EB4961">
        <w:rPr>
          <w:rFonts w:hint="eastAsia"/>
          <w:color w:val="000000"/>
          <w:sz w:val="21"/>
          <w:szCs w:val="21"/>
          <w:lang w:val="en-GB"/>
        </w:rPr>
        <w:t>Xi</w:t>
      </w:r>
      <w:r w:rsidR="0029442E" w:rsidRPr="00EB4961">
        <w:rPr>
          <w:color w:val="000000"/>
          <w:sz w:val="21"/>
          <w:szCs w:val="21"/>
          <w:lang w:val="en-GB"/>
        </w:rPr>
        <w:t>’</w:t>
      </w:r>
      <w:r w:rsidR="0029442E" w:rsidRPr="00EB4961">
        <w:rPr>
          <w:rFonts w:hint="eastAsia"/>
          <w:color w:val="000000"/>
          <w:sz w:val="21"/>
          <w:szCs w:val="21"/>
          <w:lang w:val="en-GB"/>
        </w:rPr>
        <w:t>an 710049</w:t>
      </w:r>
      <w:r w:rsidR="00FE618F">
        <w:rPr>
          <w:rFonts w:hint="eastAsia"/>
          <w:color w:val="000000"/>
          <w:sz w:val="21"/>
          <w:szCs w:val="21"/>
          <w:lang w:val="en-GB"/>
        </w:rPr>
        <w:t>，</w:t>
      </w:r>
      <w:r w:rsidR="0029442E" w:rsidRPr="007B212E">
        <w:rPr>
          <w:color w:val="000000"/>
          <w:sz w:val="21"/>
          <w:szCs w:val="21"/>
          <w:lang w:val="en-GB"/>
        </w:rPr>
        <w:t>China</w:t>
      </w:r>
      <w:r w:rsidR="00FE618F">
        <w:rPr>
          <w:rFonts w:hint="eastAsia"/>
          <w:color w:val="000000"/>
          <w:sz w:val="21"/>
          <w:szCs w:val="21"/>
          <w:lang w:val="en-GB"/>
        </w:rPr>
        <w:t>；</w:t>
      </w:r>
      <w:r>
        <w:rPr>
          <w:color w:val="000000"/>
          <w:sz w:val="21"/>
          <w:szCs w:val="21"/>
          <w:lang w:val="en-GB"/>
        </w:rPr>
        <w:t>2</w:t>
      </w:r>
      <w:r>
        <w:rPr>
          <w:rFonts w:hint="eastAsia"/>
          <w:color w:val="000000"/>
          <w:sz w:val="21"/>
          <w:szCs w:val="21"/>
          <w:lang w:val="en-GB"/>
        </w:rPr>
        <w:t>．</w:t>
      </w:r>
      <w:r w:rsidR="003C0517">
        <w:rPr>
          <w:color w:val="000000"/>
          <w:sz w:val="21"/>
          <w:szCs w:val="21"/>
          <w:lang w:val="en-GB"/>
        </w:rPr>
        <w:t>…</w:t>
      </w:r>
      <w:r w:rsidR="00936F1E" w:rsidRPr="00EB4961">
        <w:rPr>
          <w:color w:val="000000"/>
          <w:sz w:val="21"/>
          <w:szCs w:val="21"/>
          <w:lang w:val="en-GB"/>
        </w:rPr>
        <w:t>)</w:t>
      </w:r>
    </w:p>
    <w:p w:rsidR="00150BDC" w:rsidRDefault="00936F1E" w:rsidP="00150BDC">
      <w:pPr>
        <w:pStyle w:val="20"/>
        <w:spacing w:line="280" w:lineRule="exact"/>
        <w:ind w:left="0" w:right="6"/>
        <w:rPr>
          <w:rFonts w:hint="eastAsia"/>
        </w:rPr>
      </w:pPr>
      <w:r w:rsidRPr="00422870">
        <w:rPr>
          <w:rFonts w:ascii="黑体" w:eastAsia="黑体" w:hint="eastAsia"/>
          <w:bCs/>
          <w:sz w:val="21"/>
          <w:szCs w:val="21"/>
        </w:rPr>
        <w:t>Abstract</w:t>
      </w:r>
      <w:r w:rsidR="00C06EB8" w:rsidRPr="00EB4961">
        <w:rPr>
          <w:rFonts w:eastAsia="宋体" w:hint="eastAsia"/>
          <w:color w:val="FF0000"/>
          <w:sz w:val="21"/>
          <w:szCs w:val="21"/>
          <w:lang w:val="en-GB"/>
        </w:rPr>
        <w:t>（</w:t>
      </w:r>
      <w:r w:rsidR="00C06EB8" w:rsidRPr="00EB4961">
        <w:rPr>
          <w:rFonts w:eastAsia="宋体"/>
          <w:color w:val="FF0000"/>
          <w:sz w:val="21"/>
          <w:szCs w:val="21"/>
          <w:lang w:val="en-GB"/>
        </w:rPr>
        <w:t>5</w:t>
      </w:r>
      <w:r w:rsidR="00C06EB8" w:rsidRPr="00EB4961">
        <w:rPr>
          <w:rFonts w:eastAsia="宋体" w:hint="eastAsia"/>
          <w:color w:val="FF0000"/>
          <w:sz w:val="21"/>
          <w:szCs w:val="21"/>
          <w:lang w:val="en-GB"/>
        </w:rPr>
        <w:t>号黑体）</w:t>
      </w:r>
      <w:r w:rsidR="008236F8" w:rsidRPr="00422870">
        <w:rPr>
          <w:rFonts w:ascii="黑体" w:eastAsia="黑体" w:hAnsi="宋体" w:hint="eastAsia"/>
          <w:bCs/>
          <w:sz w:val="21"/>
          <w:szCs w:val="21"/>
        </w:rPr>
        <w:t>：</w:t>
      </w:r>
      <w:r w:rsidRPr="00EB4961">
        <w:rPr>
          <w:rFonts w:hint="eastAsia"/>
          <w:sz w:val="21"/>
          <w:szCs w:val="21"/>
        </w:rPr>
        <w:t xml:space="preserve"> </w:t>
      </w:r>
      <w:r w:rsidR="009D6B73" w:rsidRPr="004D41BD">
        <w:t>In order to obtain optimum operation of boilers and then ensure timely ignition and completely burnout of pulverized coal combustion processes in a 350</w:t>
      </w:r>
      <w:r w:rsidR="00FC267D">
        <w:rPr>
          <w:rFonts w:hint="eastAsia"/>
        </w:rPr>
        <w:t xml:space="preserve"> </w:t>
      </w:r>
      <w:r w:rsidR="009D6B73" w:rsidRPr="004D41BD">
        <w:t>MW boi</w:t>
      </w:r>
      <w:r w:rsidR="008236F8" w:rsidRPr="004D41BD">
        <w:t>ler were numerically calculated</w:t>
      </w:r>
      <w:r w:rsidR="00FC267D">
        <w:rPr>
          <w:rFonts w:hint="eastAsia"/>
        </w:rPr>
        <w:t>．</w:t>
      </w:r>
      <w:r w:rsidR="008236F8" w:rsidRPr="004D41BD">
        <w:t>…</w:t>
      </w:r>
      <w:r w:rsidR="00FC267D">
        <w:rPr>
          <w:rFonts w:hint="eastAsia"/>
        </w:rPr>
        <w:t>R</w:t>
      </w:r>
      <w:r w:rsidR="00A97A9B" w:rsidRPr="004D41BD">
        <w:rPr>
          <w:rFonts w:hint="eastAsia"/>
        </w:rPr>
        <w:t xml:space="preserve">esults illustrate that primary air ratios </w:t>
      </w:r>
      <w:r w:rsidR="00821092" w:rsidRPr="004D41BD">
        <w:rPr>
          <w:rFonts w:hint="eastAsia"/>
        </w:rPr>
        <w:t>has a major effect on pulverized coal ignition and m</w:t>
      </w:r>
      <w:r w:rsidR="00FC267D">
        <w:rPr>
          <w:rFonts w:hint="eastAsia"/>
        </w:rPr>
        <w:t>inor effects on gas temperature</w:t>
      </w:r>
      <w:r w:rsidR="00FC267D">
        <w:rPr>
          <w:rFonts w:hint="eastAsia"/>
        </w:rPr>
        <w:t>，</w:t>
      </w:r>
      <w:r w:rsidR="00821092" w:rsidRPr="004D41BD">
        <w:rPr>
          <w:rFonts w:hint="eastAsia"/>
        </w:rPr>
        <w:t>oxygen concentration and unburned carbon at furnace exi</w:t>
      </w:r>
      <w:r w:rsidR="00FC267D">
        <w:rPr>
          <w:rFonts w:hint="eastAsia"/>
        </w:rPr>
        <w:t>t</w:t>
      </w:r>
      <w:r w:rsidR="00FC267D">
        <w:rPr>
          <w:rFonts w:hint="eastAsia"/>
        </w:rPr>
        <w:t>．</w:t>
      </w:r>
      <w:r w:rsidR="00821092" w:rsidRPr="004D41BD">
        <w:rPr>
          <w:rFonts w:hint="eastAsia"/>
        </w:rPr>
        <w:t>Pulverized coal fineness has significant effec</w:t>
      </w:r>
      <w:r w:rsidR="00FC267D">
        <w:rPr>
          <w:rFonts w:hint="eastAsia"/>
        </w:rPr>
        <w:t>ts on pulverized coal ignition</w:t>
      </w:r>
      <w:r w:rsidR="00FC267D">
        <w:rPr>
          <w:rFonts w:hint="eastAsia"/>
        </w:rPr>
        <w:t>，</w:t>
      </w:r>
      <w:r w:rsidR="00FC267D">
        <w:rPr>
          <w:rFonts w:hint="eastAsia"/>
        </w:rPr>
        <w:t>combustion and burnout</w:t>
      </w:r>
      <w:r w:rsidR="00FC267D">
        <w:rPr>
          <w:rFonts w:hint="eastAsia"/>
        </w:rPr>
        <w:t>．</w:t>
      </w:r>
      <w:r w:rsidR="00A97A9B" w:rsidRPr="004D41BD">
        <w:rPr>
          <w:rFonts w:hint="eastAsia"/>
        </w:rPr>
        <w:t xml:space="preserve">  </w:t>
      </w:r>
      <w:r w:rsidR="00A97A9B" w:rsidRPr="00EB4961">
        <w:rPr>
          <w:rFonts w:hint="eastAsia"/>
        </w:rPr>
        <w:t xml:space="preserve"> </w:t>
      </w:r>
    </w:p>
    <w:p w:rsidR="00925E10" w:rsidRPr="00EB4961" w:rsidRDefault="00925E10" w:rsidP="00925E10">
      <w:pPr>
        <w:pStyle w:val="20"/>
        <w:spacing w:line="280" w:lineRule="exact"/>
        <w:ind w:left="0" w:right="6"/>
        <w:rPr>
          <w:rFonts w:hint="eastAsia"/>
        </w:rPr>
        <w:sectPr w:rsidR="00925E10" w:rsidRPr="00EB4961" w:rsidSect="009A5F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021" w:right="1134" w:bottom="680" w:left="1134" w:header="567" w:footer="737" w:gutter="0"/>
          <w:cols w:space="374"/>
          <w:titlePg/>
          <w:docGrid w:type="linesAndChars" w:linePitch="323" w:charSpace="-1007"/>
        </w:sectPr>
      </w:pPr>
      <w:r w:rsidRPr="00723340">
        <w:rPr>
          <w:rFonts w:ascii="黑体" w:eastAsia="黑体" w:hint="eastAsia"/>
          <w:bCs/>
          <w:sz w:val="21"/>
          <w:szCs w:val="21"/>
        </w:rPr>
        <w:t>Key words</w:t>
      </w:r>
      <w:r w:rsidR="008236F8" w:rsidRPr="002F530D">
        <w:rPr>
          <w:rFonts w:ascii="宋体" w:eastAsia="宋体" w:hAnsi="宋体" w:hint="eastAsia"/>
          <w:bCs/>
          <w:sz w:val="21"/>
          <w:szCs w:val="21"/>
        </w:rPr>
        <w:t>：</w:t>
      </w:r>
      <w:r w:rsidRPr="00EB4961">
        <w:rPr>
          <w:lang w:val="en-GB"/>
        </w:rPr>
        <w:t>pulverized coal combustion</w:t>
      </w:r>
      <w:r w:rsidR="00FE618F">
        <w:rPr>
          <w:rFonts w:hint="eastAsia"/>
          <w:lang w:val="en-GB"/>
        </w:rPr>
        <w:t>；</w:t>
      </w:r>
      <w:r w:rsidR="008236F8">
        <w:rPr>
          <w:rFonts w:hint="eastAsia"/>
          <w:lang w:val="en-GB"/>
        </w:rPr>
        <w:t>primary air ratio</w:t>
      </w:r>
      <w:r w:rsidR="00FE618F">
        <w:rPr>
          <w:rFonts w:hint="eastAsia"/>
          <w:lang w:val="en-GB"/>
        </w:rPr>
        <w:t>；</w:t>
      </w:r>
      <w:r w:rsidR="00924995" w:rsidRPr="00924995">
        <w:rPr>
          <w:rFonts w:hint="eastAsia"/>
          <w:lang w:val="en-GB"/>
        </w:rPr>
        <w:t>pulverized coal fineness</w:t>
      </w:r>
      <w:r w:rsidR="00924995">
        <w:rPr>
          <w:rFonts w:hint="eastAsia"/>
          <w:lang w:val="en-GB"/>
        </w:rPr>
        <w:t>；</w:t>
      </w:r>
      <w:r w:rsidR="008236F8">
        <w:t>…</w:t>
      </w:r>
      <w:r w:rsidRPr="00EB4961">
        <w:rPr>
          <w:lang w:val="en-GB"/>
        </w:rPr>
        <w:t xml:space="preserve"> </w:t>
      </w:r>
    </w:p>
    <w:p w:rsidR="00925E10" w:rsidRPr="00925E10" w:rsidRDefault="00E16E75" w:rsidP="00150BDC">
      <w:pPr>
        <w:pStyle w:val="20"/>
        <w:spacing w:line="280" w:lineRule="exact"/>
        <w:ind w:left="0" w:right="6"/>
        <w:rPr>
          <w:rFonts w:hint="eastAsia"/>
        </w:rPr>
      </w:pPr>
      <w:r w:rsidRPr="00EB4961">
        <w:rPr>
          <w:rFonts w:hint="eastAsia"/>
          <w:color w:val="000000"/>
          <w:sz w:val="21"/>
        </w:rPr>
        <w:lastRenderedPageBreak/>
        <w:pict>
          <v:shape id="_x0000_s1040" type="#_x0000_t62" style="position:absolute;left:0;text-align:left;margin-left:306pt;margin-top:7.65pt;width:180pt;height:23.4pt;z-index:5" adj="66,-7246" fillcolor="silver" strokecolor="red" strokeweight="1pt">
            <v:fill opacity="34079f"/>
            <v:textbox style="mso-next-textbox:#_x0000_s1040">
              <w:txbxContent>
                <w:p w:rsidR="00491DB6" w:rsidRPr="001C2D89" w:rsidRDefault="00491DB6" w:rsidP="001C2D89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1C2D89"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关键词用小写，词与词之间用分号隔</w:t>
                  </w:r>
                  <w:r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开</w:t>
                  </w:r>
                  <w:r w:rsidRPr="00423C21"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:rsidR="00925E10" w:rsidRDefault="00925E10" w:rsidP="00D921D3">
      <w:pPr>
        <w:pStyle w:val="4"/>
        <w:snapToGrid/>
        <w:spacing w:before="0" w:after="0" w:line="312" w:lineRule="auto"/>
        <w:jc w:val="both"/>
        <w:rPr>
          <w:rFonts w:eastAsia="黑体" w:hint="eastAsia"/>
          <w:sz w:val="21"/>
          <w:szCs w:val="21"/>
        </w:rPr>
      </w:pPr>
      <w:r w:rsidRPr="00EB4961">
        <w:rPr>
          <w:noProof/>
        </w:rPr>
        <w:pict>
          <v:line id="_x0000_s1026" style="position:absolute;left:0;text-align:left;z-index:1" from="2in,1.25pt" to="297pt,1.25pt" strokeweight="1.25pt">
            <w10:wrap type="topAndBottom"/>
          </v:line>
        </w:pict>
      </w:r>
    </w:p>
    <w:p w:rsidR="00D921D3" w:rsidRPr="00EB4961" w:rsidRDefault="00D921D3" w:rsidP="00D921D3">
      <w:pPr>
        <w:pStyle w:val="4"/>
        <w:snapToGrid/>
        <w:spacing w:before="0" w:after="0" w:line="312" w:lineRule="auto"/>
        <w:jc w:val="both"/>
        <w:rPr>
          <w:rFonts w:eastAsia="黑体" w:hint="eastAsia"/>
          <w:sz w:val="21"/>
          <w:szCs w:val="21"/>
        </w:rPr>
      </w:pPr>
      <w:r w:rsidRPr="00EB4961">
        <w:rPr>
          <w:rFonts w:eastAsia="黑体" w:hint="eastAsia"/>
          <w:sz w:val="21"/>
          <w:szCs w:val="21"/>
        </w:rPr>
        <w:t>符号说明</w:t>
      </w:r>
      <w:r w:rsidR="00027649" w:rsidRPr="00EB4961">
        <w:rPr>
          <w:rFonts w:eastAsia="宋体" w:hint="eastAsia"/>
          <w:color w:val="FF0000"/>
          <w:sz w:val="21"/>
          <w:szCs w:val="21"/>
          <w:lang w:val="en-GB"/>
        </w:rPr>
        <w:t>（</w:t>
      </w:r>
      <w:r w:rsidR="00027649" w:rsidRPr="00EB4961">
        <w:rPr>
          <w:rFonts w:eastAsia="宋体"/>
          <w:color w:val="FF0000"/>
          <w:sz w:val="21"/>
          <w:szCs w:val="21"/>
          <w:lang w:val="en-GB"/>
        </w:rPr>
        <w:t>5</w:t>
      </w:r>
      <w:r w:rsidR="00027649" w:rsidRPr="00EB4961">
        <w:rPr>
          <w:rFonts w:eastAsia="宋体" w:hint="eastAsia"/>
          <w:color w:val="FF0000"/>
          <w:sz w:val="21"/>
          <w:szCs w:val="21"/>
          <w:lang w:val="en-GB"/>
        </w:rPr>
        <w:t>号黑体）</w:t>
      </w:r>
      <w:r w:rsidR="002F530D" w:rsidRPr="002F530D">
        <w:rPr>
          <w:rFonts w:ascii="宋体" w:eastAsia="宋体" w:hAnsi="宋体" w:hint="eastAsia"/>
          <w:sz w:val="21"/>
          <w:szCs w:val="21"/>
        </w:rPr>
        <w:t>：</w:t>
      </w:r>
      <w:r w:rsidR="00027649" w:rsidRPr="00EB4961">
        <w:rPr>
          <w:rFonts w:eastAsia="黑体" w:hint="eastAsia"/>
          <w:sz w:val="21"/>
          <w:szCs w:val="21"/>
        </w:rPr>
        <w:t xml:space="preserve"> </w:t>
      </w:r>
    </w:p>
    <w:p w:rsidR="00D921D3" w:rsidRPr="0097331A" w:rsidRDefault="00320716" w:rsidP="00951376">
      <w:pPr>
        <w:tabs>
          <w:tab w:val="num" w:pos="1080"/>
          <w:tab w:val="num" w:pos="1440"/>
        </w:tabs>
        <w:autoSpaceDE w:val="0"/>
        <w:autoSpaceDN w:val="0"/>
        <w:adjustRightInd w:val="0"/>
        <w:spacing w:line="312" w:lineRule="auto"/>
        <w:ind w:firstLineChars="200" w:firstLine="290"/>
        <w:rPr>
          <w:rFonts w:hint="eastAsia"/>
          <w:iCs/>
          <w:kern w:val="24"/>
          <w:sz w:val="15"/>
          <w:szCs w:val="15"/>
          <w:vertAlign w:val="superscript"/>
        </w:rPr>
      </w:pPr>
      <w:r w:rsidRPr="00951376">
        <w:rPr>
          <w:i/>
          <w:iCs/>
          <w:kern w:val="24"/>
          <w:sz w:val="15"/>
          <w:szCs w:val="15"/>
        </w:rPr>
        <w:pict>
          <v:shape id="_x0000_s1049" type="#_x0000_t62" style="position:absolute;left:0;text-align:left;margin-left:63pt;margin-top:19.75pt;width:387pt;height:62.4pt;z-index:8" adj="-1934,-1090" fillcolor="silver" strokecolor="red" strokeweight="1pt">
            <v:fill opacity="34079f"/>
            <v:textbox style="mso-next-textbox:#_x0000_s1049">
              <w:txbxContent>
                <w:p w:rsidR="00491DB6" w:rsidRPr="0024637D" w:rsidRDefault="00491DB6" w:rsidP="00925E10">
                  <w:pPr>
                    <w:rPr>
                      <w:b/>
                      <w:color w:val="006666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变量符号多者可在正文前</w:t>
                  </w:r>
                  <w:r w:rsidRPr="00725DEB"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单独列出，少的直接在公式后解释即可。</w:t>
                  </w:r>
                  <w:r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符号与解释之间用破折号，单位与解释之间用逗号隔开，字母和数字使用</w:t>
                  </w:r>
                  <w:r w:rsidRPr="00320716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6</w:t>
                  </w:r>
                  <w:r w:rsidRPr="00320716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号</w:t>
                  </w:r>
                  <w:r w:rsidRPr="00320716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Times New Roman</w:t>
                  </w:r>
                  <w:r w:rsidRPr="0024637D"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汉字使用</w:t>
                  </w:r>
                  <w:r w:rsidRPr="00320716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6</w:t>
                  </w:r>
                  <w:r w:rsidRPr="00320716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号宋体</w:t>
                  </w:r>
                  <w:r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951376" w:rsidRPr="00951376">
        <w:rPr>
          <w:i/>
          <w:iCs/>
          <w:kern w:val="24"/>
          <w:sz w:val="15"/>
          <w:szCs w:val="15"/>
        </w:rPr>
        <w:t>ρ</w:t>
      </w:r>
      <w:r w:rsidR="00D921D3" w:rsidRPr="00951376">
        <w:rPr>
          <w:rFonts w:hint="eastAsia"/>
          <w:i/>
          <w:iCs/>
          <w:kern w:val="24"/>
          <w:sz w:val="15"/>
          <w:szCs w:val="15"/>
        </w:rPr>
        <w:t>——</w:t>
      </w:r>
      <w:r w:rsidR="00951376" w:rsidRPr="00951376">
        <w:rPr>
          <w:rFonts w:hint="eastAsia"/>
          <w:iCs/>
          <w:kern w:val="24"/>
          <w:sz w:val="15"/>
          <w:szCs w:val="15"/>
        </w:rPr>
        <w:t>气相密度，</w:t>
      </w:r>
      <w:r w:rsidR="00951376" w:rsidRPr="00951376">
        <w:rPr>
          <w:iCs/>
          <w:kern w:val="24"/>
          <w:sz w:val="15"/>
          <w:szCs w:val="15"/>
        </w:rPr>
        <w:t>kg/m</w:t>
      </w:r>
      <w:smartTag w:uri="urn:schemas-microsoft-com:office:smarttags" w:element="chmetcnv">
        <w:smartTagPr>
          <w:attr w:name="UnitName" w:val="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="00951376" w:rsidRPr="00951376">
          <w:rPr>
            <w:iCs/>
            <w:kern w:val="24"/>
            <w:sz w:val="15"/>
            <w:szCs w:val="15"/>
            <w:vertAlign w:val="superscript"/>
          </w:rPr>
          <w:t>3</w:t>
        </w:r>
        <w:r w:rsidR="0097331A" w:rsidRPr="00223356">
          <w:rPr>
            <w:rFonts w:hint="eastAsia"/>
            <w:iCs/>
            <w:kern w:val="24"/>
            <w:sz w:val="15"/>
            <w:szCs w:val="15"/>
            <w:vertAlign w:val="superscript"/>
          </w:rPr>
          <w:t xml:space="preserve"> </w:t>
        </w:r>
        <w:r w:rsidR="0097331A">
          <w:rPr>
            <w:rFonts w:hint="eastAsia"/>
            <w:i/>
            <w:iCs/>
            <w:kern w:val="24"/>
            <w:sz w:val="15"/>
            <w:szCs w:val="15"/>
          </w:rPr>
          <w:t xml:space="preserve">                        m</w:t>
        </w:r>
      </w:smartTag>
      <w:r w:rsidR="00D921D3" w:rsidRPr="00EB4961">
        <w:rPr>
          <w:rFonts w:hint="eastAsia"/>
          <w:iCs/>
          <w:kern w:val="24"/>
          <w:sz w:val="15"/>
          <w:szCs w:val="15"/>
        </w:rPr>
        <w:t>——</w:t>
      </w:r>
      <w:r w:rsidR="0097331A">
        <w:rPr>
          <w:rFonts w:hint="eastAsia"/>
          <w:iCs/>
          <w:kern w:val="24"/>
          <w:sz w:val="15"/>
          <w:szCs w:val="15"/>
        </w:rPr>
        <w:t>质量，</w:t>
      </w:r>
      <w:r w:rsidR="00D921D3" w:rsidRPr="00EB4961">
        <w:rPr>
          <w:rFonts w:hint="eastAsia"/>
          <w:iCs/>
          <w:kern w:val="24"/>
          <w:sz w:val="15"/>
          <w:szCs w:val="15"/>
        </w:rPr>
        <w:t>kg</w:t>
      </w:r>
      <w:r w:rsidR="00EB4961" w:rsidRPr="00EB4961">
        <w:rPr>
          <w:rFonts w:hint="eastAsia"/>
          <w:iCs/>
          <w:kern w:val="24"/>
          <w:sz w:val="15"/>
          <w:szCs w:val="15"/>
        </w:rPr>
        <w:t xml:space="preserve">             </w:t>
      </w:r>
      <w:r w:rsidR="00EB4961" w:rsidRPr="00EB4961">
        <w:rPr>
          <w:iCs/>
          <w:kern w:val="24"/>
          <w:sz w:val="15"/>
          <w:szCs w:val="15"/>
        </w:rPr>
        <w:t xml:space="preserve"> </w:t>
      </w:r>
      <w:r w:rsidR="00EB4961" w:rsidRPr="00EB4961">
        <w:rPr>
          <w:rFonts w:hint="eastAsia"/>
          <w:iCs/>
          <w:kern w:val="24"/>
          <w:sz w:val="15"/>
          <w:szCs w:val="15"/>
        </w:rPr>
        <w:t xml:space="preserve"> </w:t>
      </w:r>
      <w:r w:rsidR="0097331A">
        <w:rPr>
          <w:rFonts w:hint="eastAsia"/>
          <w:iCs/>
          <w:kern w:val="24"/>
          <w:sz w:val="15"/>
          <w:szCs w:val="15"/>
        </w:rPr>
        <w:t xml:space="preserve">         </w:t>
      </w:r>
      <w:r w:rsidR="00EB4961" w:rsidRPr="00EB4961">
        <w:rPr>
          <w:rFonts w:hint="eastAsia"/>
          <w:i/>
          <w:iCs/>
          <w:kern w:val="24"/>
          <w:sz w:val="15"/>
          <w:szCs w:val="15"/>
        </w:rPr>
        <w:t>Q</w:t>
      </w:r>
      <w:r w:rsidR="00F14667">
        <w:rPr>
          <w:rFonts w:hint="eastAsia"/>
          <w:iCs/>
          <w:kern w:val="24"/>
          <w:sz w:val="15"/>
          <w:szCs w:val="15"/>
        </w:rPr>
        <w:t>——传</w:t>
      </w:r>
      <w:r w:rsidR="00EB4961" w:rsidRPr="00EB4961">
        <w:rPr>
          <w:rFonts w:hint="eastAsia"/>
          <w:iCs/>
          <w:kern w:val="24"/>
          <w:sz w:val="15"/>
          <w:szCs w:val="15"/>
        </w:rPr>
        <w:t>热量，</w:t>
      </w:r>
      <w:r w:rsidR="00EB4961" w:rsidRPr="00EB4961">
        <w:rPr>
          <w:rFonts w:hint="eastAsia"/>
          <w:iCs/>
          <w:kern w:val="24"/>
          <w:sz w:val="15"/>
          <w:szCs w:val="15"/>
        </w:rPr>
        <w:t>kW</w:t>
      </w:r>
    </w:p>
    <w:p w:rsidR="00D921D3" w:rsidRDefault="00D921D3" w:rsidP="00150BDC">
      <w:pPr>
        <w:pStyle w:val="20"/>
        <w:spacing w:line="280" w:lineRule="exact"/>
        <w:ind w:left="0" w:right="6"/>
        <w:rPr>
          <w:rFonts w:hint="eastAsia"/>
        </w:rPr>
      </w:pPr>
    </w:p>
    <w:p w:rsidR="00925E10" w:rsidRDefault="00925E10" w:rsidP="00150BDC">
      <w:pPr>
        <w:pStyle w:val="20"/>
        <w:spacing w:line="280" w:lineRule="exact"/>
        <w:ind w:left="0" w:right="6"/>
        <w:rPr>
          <w:rFonts w:hint="eastAsia"/>
        </w:rPr>
      </w:pPr>
    </w:p>
    <w:p w:rsidR="0024637D" w:rsidRDefault="0024637D" w:rsidP="00150BDC">
      <w:pPr>
        <w:pStyle w:val="20"/>
        <w:spacing w:line="280" w:lineRule="exact"/>
        <w:ind w:left="0" w:right="6"/>
        <w:rPr>
          <w:rFonts w:hint="eastAsia"/>
        </w:rPr>
      </w:pPr>
    </w:p>
    <w:p w:rsidR="00925E10" w:rsidRDefault="00925E10" w:rsidP="00150BDC">
      <w:pPr>
        <w:pStyle w:val="20"/>
        <w:spacing w:line="280" w:lineRule="exact"/>
        <w:ind w:left="0" w:right="6"/>
        <w:rPr>
          <w:rFonts w:hint="eastAsia"/>
        </w:rPr>
      </w:pPr>
    </w:p>
    <w:p w:rsidR="00925E10" w:rsidRPr="00EB4961" w:rsidRDefault="00925E10" w:rsidP="00150BDC">
      <w:pPr>
        <w:pStyle w:val="20"/>
        <w:spacing w:line="280" w:lineRule="exact"/>
        <w:ind w:left="0" w:right="6"/>
        <w:rPr>
          <w:rFonts w:hint="eastAsia"/>
        </w:rPr>
      </w:pPr>
    </w:p>
    <w:p w:rsidR="00936F1E" w:rsidRPr="00EB4961" w:rsidRDefault="00936F1E" w:rsidP="00EB4961">
      <w:pPr>
        <w:pStyle w:val="20"/>
        <w:spacing w:line="280" w:lineRule="exact"/>
        <w:ind w:left="0" w:right="6"/>
        <w:rPr>
          <w:rFonts w:hint="eastAsia"/>
        </w:rPr>
        <w:sectPr w:rsidR="00936F1E" w:rsidRPr="00EB4961" w:rsidSect="009A5FE1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021" w:right="1134" w:bottom="680" w:left="1134" w:header="567" w:footer="737" w:gutter="0"/>
          <w:cols w:space="374"/>
          <w:titlePg/>
          <w:docGrid w:type="linesAndChars" w:linePitch="323" w:charSpace="-1007"/>
        </w:sectPr>
      </w:pPr>
    </w:p>
    <w:p w:rsidR="00F270E2" w:rsidRPr="00723340" w:rsidRDefault="00F84679" w:rsidP="00700CDA">
      <w:pPr>
        <w:pStyle w:val="5"/>
        <w:snapToGrid/>
        <w:spacing w:before="0" w:after="0" w:line="240" w:lineRule="auto"/>
        <w:ind w:firstLineChars="200" w:firstLine="426"/>
        <w:jc w:val="both"/>
        <w:rPr>
          <w:rFonts w:eastAsia="宋体" w:hint="eastAsia"/>
          <w:color w:val="000000"/>
          <w:sz w:val="21"/>
          <w:szCs w:val="21"/>
          <w:lang w:val="en-GB"/>
        </w:rPr>
      </w:pPr>
      <w:r w:rsidRPr="00EB4961">
        <w:rPr>
          <w:rFonts w:eastAsia="宋体" w:hint="eastAsia"/>
          <w:color w:val="FF0000"/>
          <w:sz w:val="21"/>
          <w:lang w:val="en-GB"/>
        </w:rPr>
        <w:lastRenderedPageBreak/>
        <w:t>（</w:t>
      </w:r>
      <w:r w:rsidR="002168C1" w:rsidRPr="00EB4961">
        <w:rPr>
          <w:rFonts w:eastAsia="宋体" w:hint="eastAsia"/>
          <w:color w:val="FF0000"/>
          <w:sz w:val="21"/>
          <w:lang w:val="en-GB"/>
        </w:rPr>
        <w:t>正文汉字使用</w:t>
      </w:r>
      <w:r w:rsidR="00D757C1" w:rsidRPr="00EB4961">
        <w:rPr>
          <w:rFonts w:eastAsia="宋体" w:hint="eastAsia"/>
          <w:color w:val="FF0000"/>
          <w:sz w:val="21"/>
          <w:lang w:val="en-GB"/>
        </w:rPr>
        <w:t>5</w:t>
      </w:r>
      <w:r w:rsidRPr="00EB4961">
        <w:rPr>
          <w:rFonts w:eastAsia="宋体" w:hint="eastAsia"/>
          <w:color w:val="FF0000"/>
          <w:sz w:val="21"/>
          <w:lang w:val="en-GB"/>
        </w:rPr>
        <w:t>号宋体</w:t>
      </w:r>
      <w:r w:rsidR="002168C1" w:rsidRPr="00EB4961">
        <w:rPr>
          <w:rFonts w:eastAsia="宋体" w:hint="eastAsia"/>
          <w:color w:val="FF0000"/>
          <w:sz w:val="21"/>
          <w:lang w:val="en-GB"/>
        </w:rPr>
        <w:t>，字母及数字使用</w:t>
      </w:r>
      <w:r w:rsidR="002168C1" w:rsidRPr="00EB4961">
        <w:rPr>
          <w:rFonts w:eastAsia="宋体"/>
          <w:color w:val="FF0000"/>
          <w:sz w:val="21"/>
          <w:lang w:val="en-GB"/>
        </w:rPr>
        <w:t>Time</w:t>
      </w:r>
      <w:r w:rsidR="00EB4961">
        <w:rPr>
          <w:rFonts w:eastAsia="宋体" w:hint="eastAsia"/>
          <w:color w:val="FF0000"/>
          <w:sz w:val="21"/>
          <w:lang w:val="en-GB"/>
        </w:rPr>
        <w:t>s</w:t>
      </w:r>
      <w:r w:rsidR="002168C1" w:rsidRPr="00EB4961">
        <w:rPr>
          <w:rFonts w:eastAsia="宋体"/>
          <w:color w:val="FF0000"/>
          <w:sz w:val="21"/>
          <w:lang w:val="en-GB"/>
        </w:rPr>
        <w:t xml:space="preserve"> New Roman</w:t>
      </w:r>
      <w:r w:rsidRPr="00EB4961">
        <w:rPr>
          <w:rFonts w:eastAsia="宋体" w:hint="eastAsia"/>
          <w:color w:val="FF0000"/>
          <w:sz w:val="21"/>
          <w:lang w:val="en-GB"/>
        </w:rPr>
        <w:t>）</w:t>
      </w:r>
      <w:r w:rsidR="005553FD" w:rsidRPr="00723340">
        <w:rPr>
          <w:rFonts w:eastAsia="宋体" w:hint="eastAsia"/>
          <w:color w:val="000000"/>
          <w:sz w:val="21"/>
          <w:szCs w:val="21"/>
          <w:lang w:val="en-GB"/>
        </w:rPr>
        <w:t>电站煤粉锅炉的运行可靠性和经济性在很大程度上</w:t>
      </w:r>
      <w:r w:rsidR="00423C21" w:rsidRPr="00723340">
        <w:rPr>
          <w:rFonts w:eastAsia="宋体" w:hint="eastAsia"/>
          <w:color w:val="000000"/>
          <w:sz w:val="21"/>
          <w:szCs w:val="21"/>
          <w:lang w:val="en-GB"/>
        </w:rPr>
        <w:t>取决于燃烧室的空气动力状况。如果炉内空气动力工况组织不良，就会出现燃烧不稳、炉膛结焦、过热器超温或</w:t>
      </w:r>
      <w:r w:rsidR="000C2AD7" w:rsidRPr="00723340">
        <w:rPr>
          <w:rFonts w:eastAsia="宋体" w:hint="eastAsia"/>
          <w:color w:val="000000"/>
          <w:sz w:val="21"/>
          <w:szCs w:val="21"/>
          <w:lang w:val="en-GB"/>
        </w:rPr>
        <w:t>汽温偏差大等现象。因此，四角切向燃烧锅炉</w:t>
      </w:r>
      <w:r w:rsidR="002168C1" w:rsidRPr="00723340">
        <w:rPr>
          <w:rFonts w:eastAsia="宋体" w:hint="eastAsia"/>
          <w:color w:val="000000"/>
          <w:sz w:val="21"/>
          <w:szCs w:val="21"/>
          <w:lang w:val="en-GB"/>
        </w:rPr>
        <w:t>炉内空气动力结构的研究十分重要。</w:t>
      </w:r>
    </w:p>
    <w:p w:rsidR="00834AB0" w:rsidRPr="00723340" w:rsidRDefault="00757F5D" w:rsidP="00700CDA">
      <w:pPr>
        <w:pStyle w:val="5"/>
        <w:snapToGrid/>
        <w:spacing w:before="0" w:after="0" w:line="240" w:lineRule="auto"/>
        <w:ind w:firstLineChars="200" w:firstLine="426"/>
        <w:jc w:val="both"/>
        <w:rPr>
          <w:rFonts w:eastAsia="宋体" w:hint="eastAsia"/>
          <w:color w:val="000000"/>
          <w:sz w:val="21"/>
          <w:szCs w:val="21"/>
          <w:lang w:val="en-GB"/>
        </w:rPr>
      </w:pPr>
      <w:r w:rsidRPr="00723340">
        <w:rPr>
          <w:rFonts w:eastAsia="宋体" w:hint="eastAsia"/>
          <w:color w:val="000000"/>
          <w:sz w:val="21"/>
          <w:szCs w:val="21"/>
          <w:lang w:val="en-GB"/>
        </w:rPr>
        <w:t>国内外学者对炉内空气动力场进行数值模拟时，大多</w:t>
      </w:r>
      <w:r w:rsidR="00CF5F91">
        <w:rPr>
          <w:rFonts w:eastAsia="宋体" w:hint="eastAsia"/>
          <w:sz w:val="21"/>
          <w:szCs w:val="21"/>
        </w:rPr>
        <w:t>……</w:t>
      </w:r>
    </w:p>
    <w:p w:rsidR="00925E10" w:rsidRPr="00723340" w:rsidRDefault="000F5A60" w:rsidP="00723340">
      <w:pPr>
        <w:pStyle w:val="5"/>
        <w:snapToGrid/>
        <w:spacing w:before="0" w:after="0" w:line="240" w:lineRule="auto"/>
        <w:ind w:firstLineChars="200" w:firstLine="410"/>
        <w:jc w:val="both"/>
        <w:rPr>
          <w:rFonts w:hint="eastAsia"/>
          <w:sz w:val="21"/>
          <w:szCs w:val="21"/>
          <w:lang w:val="en-GB"/>
        </w:rPr>
      </w:pPr>
      <w:r w:rsidRPr="00723340">
        <w:rPr>
          <w:rFonts w:hint="eastAsia"/>
          <w:noProof/>
          <w:sz w:val="21"/>
          <w:szCs w:val="21"/>
        </w:rPr>
        <w:lastRenderedPageBreak/>
        <w:pict>
          <v:shape id="_x0000_s1041" type="#_x0000_t62" style="position:absolute;left:0;text-align:left;margin-left:128.1pt;margin-top:50.3pt;width:117pt;height:23.4pt;z-index:6" adj="2040,-5446" fillcolor="silver" strokecolor="red">
            <v:fill opacity="34079f"/>
            <v:textbox style="mso-next-textbox:#_x0000_s1041">
              <w:txbxContent>
                <w:p w:rsidR="00491DB6" w:rsidRPr="000F5A60" w:rsidRDefault="00491DB6" w:rsidP="000F5A60">
                  <w:pPr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</w:pPr>
                  <w:r w:rsidRPr="000F5A60"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一级标题前为背景介绍。</w:t>
                  </w:r>
                </w:p>
              </w:txbxContent>
            </v:textbox>
          </v:shape>
        </w:pict>
      </w:r>
      <w:r w:rsidR="00757F5D" w:rsidRPr="00723340">
        <w:rPr>
          <w:rFonts w:hint="eastAsia"/>
          <w:sz w:val="21"/>
          <w:szCs w:val="21"/>
          <w:lang w:val="en-GB"/>
        </w:rPr>
        <w:t>笔者以某电厂</w:t>
      </w:r>
      <w:r w:rsidR="00757F5D" w:rsidRPr="00723340">
        <w:rPr>
          <w:rFonts w:hint="eastAsia"/>
          <w:sz w:val="21"/>
          <w:szCs w:val="21"/>
          <w:lang w:val="en-GB"/>
        </w:rPr>
        <w:t>125</w:t>
      </w:r>
      <w:r w:rsidR="00AD37F3">
        <w:rPr>
          <w:rFonts w:hint="eastAsia"/>
          <w:sz w:val="21"/>
          <w:szCs w:val="21"/>
          <w:lang w:val="en-GB"/>
        </w:rPr>
        <w:t xml:space="preserve"> </w:t>
      </w:r>
      <w:r w:rsidR="00757F5D" w:rsidRPr="00723340">
        <w:rPr>
          <w:rFonts w:hint="eastAsia"/>
          <w:sz w:val="21"/>
          <w:szCs w:val="21"/>
          <w:lang w:val="en-GB"/>
        </w:rPr>
        <w:t>MW</w:t>
      </w:r>
      <w:r w:rsidR="00757F5D" w:rsidRPr="00723340">
        <w:rPr>
          <w:rFonts w:hint="eastAsia"/>
          <w:sz w:val="21"/>
          <w:szCs w:val="21"/>
          <w:lang w:val="en-GB"/>
        </w:rPr>
        <w:t>机组锅炉为研究对象</w:t>
      </w:r>
      <w:r w:rsidR="00757F5D" w:rsidRPr="00723340">
        <w:rPr>
          <w:rFonts w:hint="eastAsia"/>
          <w:sz w:val="21"/>
          <w:szCs w:val="21"/>
          <w:lang w:val="en-GB"/>
        </w:rPr>
        <w:t>,</w:t>
      </w:r>
      <w:r w:rsidR="00757F5D" w:rsidRPr="00723340">
        <w:rPr>
          <w:rFonts w:hint="eastAsia"/>
          <w:sz w:val="21"/>
          <w:szCs w:val="21"/>
          <w:lang w:val="en-GB"/>
        </w:rPr>
        <w:t>根据现场实测结果</w:t>
      </w:r>
      <w:r w:rsidR="00FC267D">
        <w:rPr>
          <w:rFonts w:hint="eastAsia"/>
          <w:sz w:val="21"/>
          <w:szCs w:val="21"/>
          <w:lang w:val="en-GB"/>
        </w:rPr>
        <w:t>，</w:t>
      </w:r>
      <w:r w:rsidR="00757F5D" w:rsidRPr="00723340">
        <w:rPr>
          <w:rFonts w:hint="eastAsia"/>
          <w:sz w:val="21"/>
          <w:szCs w:val="21"/>
          <w:lang w:val="en-GB"/>
        </w:rPr>
        <w:t>对一次风喷口两侧存在的空气动力场进行了数值研究</w:t>
      </w:r>
      <w:r w:rsidR="00757F5D" w:rsidRPr="00723340">
        <w:rPr>
          <w:rFonts w:hint="eastAsia"/>
          <w:sz w:val="21"/>
          <w:szCs w:val="21"/>
          <w:lang w:val="en-GB"/>
        </w:rPr>
        <w:t>,</w:t>
      </w:r>
      <w:r w:rsidR="00757F5D" w:rsidRPr="00723340">
        <w:rPr>
          <w:rFonts w:hint="eastAsia"/>
          <w:sz w:val="21"/>
          <w:szCs w:val="21"/>
          <w:lang w:val="en-GB"/>
        </w:rPr>
        <w:t>并与一次风喷口速度均匀时的情况进行了对比</w:t>
      </w:r>
      <w:r w:rsidR="00723340">
        <w:rPr>
          <w:rFonts w:hint="eastAsia"/>
          <w:sz w:val="21"/>
          <w:szCs w:val="21"/>
          <w:lang w:val="en-GB"/>
        </w:rPr>
        <w:t>。</w:t>
      </w:r>
    </w:p>
    <w:p w:rsidR="00A64548" w:rsidRDefault="00700CDA" w:rsidP="00EB4961">
      <w:pPr>
        <w:pStyle w:val="5"/>
        <w:snapToGrid/>
        <w:spacing w:before="0" w:after="0" w:line="240" w:lineRule="auto"/>
        <w:jc w:val="both"/>
        <w:rPr>
          <w:rFonts w:hint="eastAsia"/>
          <w:color w:val="FF0000"/>
          <w:sz w:val="21"/>
          <w:szCs w:val="21"/>
          <w:lang w:val="en-GB"/>
        </w:rPr>
      </w:pPr>
      <w:r w:rsidRPr="00EB4961">
        <w:rPr>
          <w:rFonts w:eastAsia="黑体" w:hint="eastAsia"/>
          <w:sz w:val="28"/>
          <w:szCs w:val="28"/>
          <w:lang w:val="en-GB"/>
        </w:rPr>
        <w:t>1</w:t>
      </w:r>
      <w:r w:rsidR="00E50CC5" w:rsidRPr="00EB4961">
        <w:rPr>
          <w:rFonts w:eastAsia="黑体" w:hint="eastAsia"/>
          <w:sz w:val="28"/>
          <w:szCs w:val="28"/>
          <w:lang w:val="en-GB"/>
        </w:rPr>
        <w:t xml:space="preserve"> </w:t>
      </w:r>
      <w:r w:rsidR="00027FE1" w:rsidRPr="00EB4961">
        <w:rPr>
          <w:rFonts w:eastAsia="黑体" w:hint="eastAsia"/>
          <w:sz w:val="28"/>
          <w:szCs w:val="28"/>
          <w:lang w:val="en-GB"/>
        </w:rPr>
        <w:t>锅炉本体</w:t>
      </w:r>
      <w:r w:rsidR="00A64548" w:rsidRPr="00EB4961">
        <w:rPr>
          <w:rFonts w:eastAsia="黑体" w:hint="eastAsia"/>
          <w:sz w:val="28"/>
          <w:szCs w:val="28"/>
          <w:lang w:val="en-GB"/>
        </w:rPr>
        <w:t>情况</w:t>
      </w:r>
      <w:r w:rsidR="00F84679" w:rsidRPr="00CF5F91">
        <w:rPr>
          <w:rFonts w:hint="eastAsia"/>
          <w:color w:val="FF0000"/>
          <w:sz w:val="21"/>
          <w:szCs w:val="21"/>
          <w:lang w:val="en-GB"/>
        </w:rPr>
        <w:t>（</w:t>
      </w:r>
      <w:r w:rsidR="00834AB0" w:rsidRPr="00CF5F91">
        <w:rPr>
          <w:rFonts w:hint="eastAsia"/>
          <w:color w:val="FF0000"/>
          <w:sz w:val="21"/>
          <w:szCs w:val="21"/>
          <w:lang w:val="en-GB"/>
        </w:rPr>
        <w:t>一级标题用</w:t>
      </w:r>
      <w:r w:rsidR="0047191D" w:rsidRPr="00CF5F91">
        <w:rPr>
          <w:rFonts w:hint="eastAsia"/>
          <w:color w:val="FF0000"/>
          <w:sz w:val="21"/>
          <w:szCs w:val="21"/>
          <w:lang w:val="en-GB"/>
        </w:rPr>
        <w:t>4</w:t>
      </w:r>
      <w:r w:rsidR="0047191D" w:rsidRPr="00CF5F91">
        <w:rPr>
          <w:rFonts w:hint="eastAsia"/>
          <w:color w:val="FF0000"/>
          <w:sz w:val="21"/>
          <w:szCs w:val="21"/>
          <w:lang w:val="en-GB"/>
        </w:rPr>
        <w:t>号黑</w:t>
      </w:r>
      <w:r w:rsidR="00F84679" w:rsidRPr="00CF5F91">
        <w:rPr>
          <w:rFonts w:hint="eastAsia"/>
          <w:color w:val="FF0000"/>
          <w:sz w:val="21"/>
          <w:szCs w:val="21"/>
          <w:lang w:val="en-GB"/>
        </w:rPr>
        <w:t>体）</w:t>
      </w:r>
    </w:p>
    <w:p w:rsidR="007B212E" w:rsidRPr="007B212E" w:rsidRDefault="007B212E" w:rsidP="007B212E">
      <w:pPr>
        <w:pStyle w:val="5"/>
        <w:snapToGrid/>
        <w:spacing w:before="0" w:after="0" w:line="240" w:lineRule="auto"/>
        <w:jc w:val="center"/>
        <w:rPr>
          <w:rFonts w:eastAsia="宋体" w:hint="eastAsia"/>
          <w:color w:val="000000"/>
          <w:sz w:val="21"/>
          <w:szCs w:val="21"/>
          <w:lang w:val="en-GB"/>
        </w:rPr>
      </w:pPr>
      <w:r w:rsidRPr="007B212E">
        <w:rPr>
          <w:rFonts w:hint="eastAsia"/>
          <w:sz w:val="21"/>
          <w:szCs w:val="21"/>
        </w:rPr>
        <w:t>……</w:t>
      </w:r>
    </w:p>
    <w:p w:rsidR="00A64548" w:rsidRPr="00EB4961" w:rsidRDefault="00A64548">
      <w:pPr>
        <w:pStyle w:val="4"/>
        <w:snapToGrid/>
        <w:spacing w:before="120" w:after="120" w:line="240" w:lineRule="auto"/>
        <w:jc w:val="both"/>
        <w:rPr>
          <w:rFonts w:eastAsia="黑体" w:hint="eastAsia"/>
          <w:color w:val="000000"/>
          <w:lang w:val="en-GB"/>
        </w:rPr>
      </w:pPr>
      <w:r w:rsidRPr="00EB4961">
        <w:rPr>
          <w:rFonts w:eastAsia="黑体" w:hint="eastAsia"/>
          <w:color w:val="000000"/>
          <w:sz w:val="28"/>
          <w:szCs w:val="28"/>
          <w:lang w:val="en-GB"/>
        </w:rPr>
        <w:t>2</w:t>
      </w:r>
      <w:r w:rsidR="00E50CC5" w:rsidRPr="00EB4961">
        <w:rPr>
          <w:rFonts w:eastAsia="黑体" w:hint="eastAsia"/>
          <w:color w:val="000000"/>
          <w:sz w:val="28"/>
          <w:szCs w:val="28"/>
          <w:lang w:val="en-GB"/>
        </w:rPr>
        <w:t xml:space="preserve"> </w:t>
      </w:r>
      <w:r w:rsidRPr="00EB4961">
        <w:rPr>
          <w:rFonts w:eastAsia="黑体" w:hint="eastAsia"/>
          <w:color w:val="000000"/>
          <w:sz w:val="28"/>
          <w:szCs w:val="28"/>
          <w:lang w:val="en-GB"/>
        </w:rPr>
        <w:t>数学模型及计算方法</w:t>
      </w:r>
    </w:p>
    <w:p w:rsidR="002424CC" w:rsidRPr="00EB4961" w:rsidRDefault="00A64548">
      <w:pPr>
        <w:pStyle w:val="5"/>
        <w:snapToGrid/>
        <w:spacing w:line="240" w:lineRule="auto"/>
        <w:rPr>
          <w:rFonts w:eastAsia="黑体" w:hint="eastAsia"/>
          <w:color w:val="000000"/>
          <w:sz w:val="21"/>
          <w:lang w:val="en-GB"/>
        </w:rPr>
      </w:pPr>
      <w:r w:rsidRPr="00EB4961">
        <w:rPr>
          <w:rFonts w:eastAsia="黑体" w:hint="eastAsia"/>
          <w:color w:val="000000"/>
          <w:sz w:val="21"/>
          <w:lang w:val="en-GB"/>
        </w:rPr>
        <w:lastRenderedPageBreak/>
        <w:t>2</w:t>
      </w:r>
      <w:r w:rsidR="002424CC" w:rsidRPr="00EB4961">
        <w:rPr>
          <w:rFonts w:eastAsia="黑体" w:hint="eastAsia"/>
          <w:color w:val="000000"/>
          <w:sz w:val="21"/>
          <w:lang w:val="en-GB"/>
        </w:rPr>
        <w:t xml:space="preserve">.1 </w:t>
      </w:r>
      <w:r w:rsidRPr="00EB4961">
        <w:rPr>
          <w:rFonts w:eastAsia="黑体" w:hint="eastAsia"/>
          <w:color w:val="000000"/>
          <w:sz w:val="21"/>
          <w:lang w:val="en-GB"/>
        </w:rPr>
        <w:t>数学模型</w:t>
      </w:r>
      <w:r w:rsidR="0047191D" w:rsidRPr="00EB4961">
        <w:rPr>
          <w:rFonts w:eastAsia="宋体" w:hint="eastAsia"/>
          <w:color w:val="FF0000"/>
          <w:sz w:val="21"/>
          <w:lang w:val="en-GB"/>
        </w:rPr>
        <w:t>（</w:t>
      </w:r>
      <w:r w:rsidR="00834AB0" w:rsidRPr="00EB4961">
        <w:rPr>
          <w:rFonts w:eastAsia="宋体" w:hint="eastAsia"/>
          <w:color w:val="FF0000"/>
          <w:sz w:val="21"/>
          <w:lang w:val="en-GB"/>
        </w:rPr>
        <w:t>二级标题用</w:t>
      </w:r>
      <w:r w:rsidR="0047191D" w:rsidRPr="00EB4961">
        <w:rPr>
          <w:rFonts w:eastAsia="宋体" w:hint="eastAsia"/>
          <w:color w:val="FF0000"/>
          <w:sz w:val="21"/>
          <w:lang w:val="en-GB"/>
        </w:rPr>
        <w:t>5</w:t>
      </w:r>
      <w:r w:rsidR="0047191D" w:rsidRPr="00EB4961">
        <w:rPr>
          <w:rFonts w:eastAsia="宋体" w:hint="eastAsia"/>
          <w:color w:val="FF0000"/>
          <w:sz w:val="21"/>
          <w:lang w:val="en-GB"/>
        </w:rPr>
        <w:t>号黑体）</w:t>
      </w:r>
    </w:p>
    <w:p w:rsidR="00027FE1" w:rsidRPr="00EB4961" w:rsidRDefault="00027FE1" w:rsidP="00725DEB">
      <w:pPr>
        <w:pStyle w:val="5"/>
        <w:snapToGrid/>
        <w:spacing w:before="0" w:after="0" w:line="240" w:lineRule="auto"/>
        <w:jc w:val="both"/>
        <w:rPr>
          <w:rFonts w:eastAsia="楷体_GB2312" w:hint="eastAsia"/>
          <w:color w:val="000000"/>
          <w:sz w:val="21"/>
          <w:szCs w:val="21"/>
          <w:lang w:val="en-GB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B4961">
          <w:rPr>
            <w:rFonts w:eastAsia="楷体_GB2312" w:hint="eastAsia"/>
            <w:color w:val="000000"/>
            <w:sz w:val="21"/>
            <w:szCs w:val="21"/>
            <w:lang w:val="en-GB"/>
          </w:rPr>
          <w:t>2.1.1</w:t>
        </w:r>
      </w:smartTag>
      <w:r w:rsidRPr="00EB4961">
        <w:rPr>
          <w:rFonts w:eastAsia="楷体_GB2312" w:hint="eastAsia"/>
          <w:color w:val="000000"/>
          <w:sz w:val="21"/>
          <w:szCs w:val="21"/>
          <w:lang w:val="en-GB"/>
        </w:rPr>
        <w:t xml:space="preserve"> </w:t>
      </w:r>
      <w:r w:rsidRPr="00EB4961">
        <w:rPr>
          <w:rFonts w:eastAsia="楷体_GB2312" w:hint="eastAsia"/>
          <w:color w:val="000000"/>
          <w:sz w:val="21"/>
          <w:szCs w:val="21"/>
          <w:lang w:val="en-GB"/>
        </w:rPr>
        <w:t>气固两相流动模型</w:t>
      </w:r>
      <w:r w:rsidRPr="00491DB6">
        <w:rPr>
          <w:rFonts w:ascii="宋体" w:eastAsia="宋体" w:hAnsi="宋体" w:hint="eastAsia"/>
          <w:color w:val="FF0000"/>
          <w:sz w:val="21"/>
          <w:szCs w:val="21"/>
          <w:lang w:val="en-GB"/>
        </w:rPr>
        <w:t>（三级标题用</w:t>
      </w:r>
      <w:r w:rsidRPr="00FF2685">
        <w:rPr>
          <w:rFonts w:eastAsia="宋体"/>
          <w:color w:val="FF0000"/>
          <w:sz w:val="21"/>
          <w:lang w:val="en-GB"/>
        </w:rPr>
        <w:t>5</w:t>
      </w:r>
      <w:r w:rsidRPr="00491DB6">
        <w:rPr>
          <w:rFonts w:ascii="宋体" w:eastAsia="宋体" w:hAnsi="宋体" w:hint="eastAsia"/>
          <w:color w:val="FF0000"/>
          <w:sz w:val="21"/>
          <w:lang w:val="en-GB"/>
        </w:rPr>
        <w:t>号楷体）</w:t>
      </w:r>
    </w:p>
    <w:p w:rsidR="00725DEB" w:rsidRPr="00422870" w:rsidRDefault="000849D4" w:rsidP="00725DEB">
      <w:pPr>
        <w:pStyle w:val="5"/>
        <w:snapToGrid/>
        <w:spacing w:before="0" w:after="0" w:line="240" w:lineRule="auto"/>
        <w:ind w:firstLine="448"/>
        <w:jc w:val="both"/>
        <w:rPr>
          <w:rFonts w:eastAsia="宋体" w:hint="eastAsia"/>
          <w:color w:val="000000"/>
          <w:sz w:val="21"/>
          <w:szCs w:val="21"/>
          <w:lang w:val="en-GB"/>
        </w:rPr>
      </w:pPr>
      <w:r>
        <w:rPr>
          <w:rFonts w:eastAsia="宋体" w:hint="eastAsia"/>
          <w:color w:val="000000"/>
          <w:sz w:val="21"/>
          <w:szCs w:val="21"/>
          <w:lang w:val="en-GB"/>
        </w:rPr>
        <w:t>气固两相的相互作用包括质量、动量和能量传递，其中质量传递</w:t>
      </w:r>
      <w:r w:rsidR="00725DEB" w:rsidRPr="00422870">
        <w:rPr>
          <w:rFonts w:eastAsia="宋体" w:hint="eastAsia"/>
          <w:color w:val="000000"/>
          <w:sz w:val="21"/>
          <w:szCs w:val="21"/>
          <w:lang w:val="en-GB"/>
        </w:rPr>
        <w:t>由两相之间的气动阻力产生，可表示为：</w:t>
      </w:r>
    </w:p>
    <w:p w:rsidR="00725DEB" w:rsidRPr="00422870" w:rsidRDefault="00725DEB" w:rsidP="00725DEB">
      <w:pPr>
        <w:pStyle w:val="5"/>
        <w:snapToGrid/>
        <w:spacing w:before="0" w:after="0" w:line="240" w:lineRule="auto"/>
        <w:jc w:val="center"/>
        <w:rPr>
          <w:rFonts w:eastAsia="宋体" w:hint="eastAsia"/>
          <w:color w:val="000000"/>
          <w:sz w:val="21"/>
          <w:szCs w:val="21"/>
          <w:lang w:val="en-GB"/>
        </w:rPr>
      </w:pPr>
      <w:r w:rsidRPr="00422870">
        <w:rPr>
          <w:rFonts w:eastAsia="宋体" w:hint="eastAsia"/>
          <w:color w:val="000000"/>
          <w:sz w:val="21"/>
          <w:szCs w:val="21"/>
          <w:lang w:val="en-GB"/>
        </w:rPr>
        <w:t xml:space="preserve">        </w:t>
      </w:r>
      <w:r w:rsidR="00753B62" w:rsidRPr="00422870">
        <w:rPr>
          <w:rFonts w:eastAsia="宋体"/>
          <w:color w:val="000000"/>
          <w:position w:val="-14"/>
          <w:sz w:val="21"/>
          <w:szCs w:val="21"/>
          <w:lang w:val="en-GB"/>
        </w:rPr>
        <w:object w:dxaOrig="2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pt;height:20pt" o:ole="">
            <v:imagedata r:id="rId18" o:title=""/>
          </v:shape>
          <o:OLEObject Type="Embed" ProgID="Equation.DSMT4" ShapeID="_x0000_i1025" DrawAspect="Content" ObjectID="_1550638132" r:id="rId19"/>
        </w:object>
      </w:r>
      <w:r w:rsidRPr="00422870">
        <w:rPr>
          <w:rFonts w:eastAsia="宋体" w:hint="eastAsia"/>
          <w:color w:val="000000"/>
          <w:sz w:val="21"/>
          <w:szCs w:val="21"/>
          <w:lang w:val="en-GB"/>
        </w:rPr>
        <w:t xml:space="preserve">        </w:t>
      </w:r>
      <w:r w:rsidRPr="00C1751D">
        <w:rPr>
          <w:rFonts w:eastAsia="宋体" w:hint="eastAsia"/>
          <w:color w:val="000000"/>
          <w:sz w:val="21"/>
          <w:szCs w:val="21"/>
          <w:lang w:val="en-GB"/>
        </w:rPr>
        <w:t>（</w:t>
      </w:r>
      <w:r w:rsidRPr="00C1751D">
        <w:rPr>
          <w:rFonts w:eastAsia="宋体" w:hint="eastAsia"/>
          <w:color w:val="000000"/>
          <w:sz w:val="21"/>
          <w:szCs w:val="21"/>
          <w:lang w:val="en-GB"/>
        </w:rPr>
        <w:t>1</w:t>
      </w:r>
      <w:r w:rsidRPr="00C1751D">
        <w:rPr>
          <w:rFonts w:eastAsia="宋体" w:hint="eastAsia"/>
          <w:color w:val="000000"/>
          <w:sz w:val="21"/>
          <w:szCs w:val="21"/>
          <w:lang w:val="en-GB"/>
        </w:rPr>
        <w:t>）</w:t>
      </w:r>
    </w:p>
    <w:p w:rsidR="007E412E" w:rsidRPr="00F22ABE" w:rsidRDefault="00725DEB" w:rsidP="00725DEB">
      <w:pPr>
        <w:pStyle w:val="5"/>
        <w:snapToGrid/>
        <w:spacing w:before="0" w:after="0" w:line="240" w:lineRule="auto"/>
        <w:rPr>
          <w:rFonts w:eastAsia="宋体" w:hint="eastAsia"/>
          <w:color w:val="FF0000"/>
          <w:sz w:val="21"/>
          <w:szCs w:val="21"/>
        </w:rPr>
      </w:pPr>
      <w:r w:rsidRPr="00422870">
        <w:rPr>
          <w:rFonts w:ascii="宋体" w:eastAsia="宋体" w:hAnsi="宋体" w:hint="eastAsia"/>
          <w:color w:val="000000"/>
          <w:sz w:val="21"/>
          <w:szCs w:val="21"/>
          <w:lang w:val="en-GB"/>
        </w:rPr>
        <w:t>式中</w:t>
      </w:r>
      <w:r w:rsidR="00DE0292">
        <w:rPr>
          <w:rFonts w:eastAsia="黑体" w:hint="eastAsia"/>
          <w:color w:val="000000"/>
          <w:sz w:val="21"/>
          <w:szCs w:val="21"/>
          <w:lang w:val="en-GB"/>
        </w:rPr>
        <w:t>：</w:t>
      </w:r>
      <w:r w:rsidRPr="00422870">
        <w:rPr>
          <w:i/>
          <w:iCs/>
          <w:kern w:val="24"/>
          <w:sz w:val="21"/>
          <w:szCs w:val="21"/>
        </w:rPr>
        <w:t>ρ</w:t>
      </w:r>
      <w:r w:rsidRPr="00422870">
        <w:rPr>
          <w:rFonts w:hint="eastAsia"/>
          <w:iCs/>
          <w:kern w:val="24"/>
          <w:sz w:val="21"/>
          <w:szCs w:val="21"/>
          <w:vertAlign w:val="subscript"/>
        </w:rPr>
        <w:t>1</w:t>
      </w:r>
      <w:r w:rsidRPr="00422870">
        <w:rPr>
          <w:rFonts w:hint="eastAsia"/>
          <w:iCs/>
          <w:kern w:val="24"/>
          <w:sz w:val="21"/>
          <w:szCs w:val="21"/>
        </w:rPr>
        <w:t>为气相密度，</w:t>
      </w:r>
      <w:r w:rsidRPr="00422870">
        <w:rPr>
          <w:iCs/>
          <w:kern w:val="24"/>
          <w:sz w:val="21"/>
          <w:szCs w:val="21"/>
        </w:rPr>
        <w:t>kg/m</w:t>
      </w:r>
      <w:r w:rsidRPr="00422870">
        <w:rPr>
          <w:iCs/>
          <w:kern w:val="24"/>
          <w:sz w:val="21"/>
          <w:szCs w:val="21"/>
          <w:vertAlign w:val="superscript"/>
        </w:rPr>
        <w:t>3</w:t>
      </w:r>
      <w:r w:rsidRPr="00422870">
        <w:rPr>
          <w:rFonts w:hint="eastAsia"/>
          <w:iCs/>
          <w:kern w:val="24"/>
          <w:sz w:val="21"/>
          <w:szCs w:val="21"/>
        </w:rPr>
        <w:t>；</w:t>
      </w:r>
      <w:r w:rsidRPr="00422870">
        <w:rPr>
          <w:i/>
          <w:iCs/>
          <w:kern w:val="24"/>
          <w:sz w:val="21"/>
          <w:szCs w:val="21"/>
        </w:rPr>
        <w:t>D</w:t>
      </w:r>
      <w:r w:rsidRPr="00422870">
        <w:rPr>
          <w:rFonts w:hint="eastAsia"/>
          <w:iCs/>
          <w:kern w:val="24"/>
          <w:sz w:val="21"/>
          <w:szCs w:val="21"/>
        </w:rPr>
        <w:t>为</w:t>
      </w:r>
      <w:r w:rsidR="00616240" w:rsidRPr="00422870">
        <w:rPr>
          <w:rFonts w:eastAsia="宋体" w:hint="eastAsia"/>
          <w:sz w:val="21"/>
          <w:szCs w:val="21"/>
        </w:rPr>
        <w:t>…</w:t>
      </w:r>
      <w:r w:rsidR="00CF5F91" w:rsidRPr="00422870">
        <w:rPr>
          <w:rFonts w:eastAsia="宋体" w:hint="eastAsia"/>
          <w:sz w:val="21"/>
          <w:szCs w:val="21"/>
        </w:rPr>
        <w:t>…</w:t>
      </w:r>
      <w:r w:rsidRPr="00422870">
        <w:rPr>
          <w:rFonts w:eastAsia="宋体" w:hint="eastAsia"/>
          <w:color w:val="FF0000"/>
          <w:sz w:val="21"/>
          <w:szCs w:val="21"/>
        </w:rPr>
        <w:t>依此类推</w:t>
      </w:r>
    </w:p>
    <w:p w:rsidR="00725DEB" w:rsidRDefault="00725DEB" w:rsidP="00725DEB">
      <w:pPr>
        <w:pStyle w:val="5"/>
        <w:snapToGrid/>
        <w:spacing w:before="0" w:after="0" w:line="240" w:lineRule="auto"/>
        <w:rPr>
          <w:rFonts w:eastAsia="楷体_GB2312" w:hint="eastAsia"/>
          <w:color w:val="000000"/>
          <w:sz w:val="21"/>
          <w:szCs w:val="21"/>
          <w:lang w:val="en-GB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B4961">
          <w:rPr>
            <w:rFonts w:eastAsia="楷体_GB2312" w:hint="eastAsia"/>
            <w:color w:val="000000"/>
            <w:sz w:val="21"/>
            <w:szCs w:val="21"/>
            <w:lang w:val="en-GB"/>
          </w:rPr>
          <w:t>2.1.2</w:t>
        </w:r>
      </w:smartTag>
      <w:r w:rsidRPr="00EB4961">
        <w:rPr>
          <w:rFonts w:eastAsia="楷体_GB2312" w:hint="eastAsia"/>
          <w:color w:val="000000"/>
          <w:sz w:val="21"/>
          <w:szCs w:val="21"/>
          <w:lang w:val="en-GB"/>
        </w:rPr>
        <w:t xml:space="preserve"> </w:t>
      </w:r>
      <w:r w:rsidRPr="00EB4961">
        <w:rPr>
          <w:rFonts w:eastAsia="楷体_GB2312" w:hint="eastAsia"/>
          <w:color w:val="000000"/>
          <w:sz w:val="21"/>
          <w:szCs w:val="21"/>
          <w:lang w:val="en-GB"/>
        </w:rPr>
        <w:t>煤粉燃烧综合模型</w:t>
      </w:r>
    </w:p>
    <w:p w:rsidR="00CF5F91" w:rsidRDefault="00CF5F91" w:rsidP="00CF5F91">
      <w:pPr>
        <w:pStyle w:val="5"/>
        <w:snapToGrid/>
        <w:spacing w:before="0" w:after="0" w:line="240" w:lineRule="auto"/>
        <w:jc w:val="center"/>
        <w:rPr>
          <w:rFonts w:eastAsia="楷体_GB2312" w:hint="eastAsia"/>
          <w:color w:val="000000"/>
          <w:sz w:val="21"/>
          <w:szCs w:val="21"/>
          <w:lang w:val="en-GB"/>
        </w:rPr>
      </w:pPr>
      <w:r>
        <w:rPr>
          <w:rFonts w:eastAsia="宋体" w:hint="eastAsia"/>
          <w:sz w:val="21"/>
          <w:szCs w:val="21"/>
        </w:rPr>
        <w:t>……</w:t>
      </w:r>
    </w:p>
    <w:p w:rsidR="00725DEB" w:rsidRPr="00EB4961" w:rsidRDefault="00725DEB" w:rsidP="00725DEB">
      <w:pPr>
        <w:pStyle w:val="5"/>
        <w:snapToGrid/>
        <w:spacing w:before="0" w:after="0" w:line="240" w:lineRule="auto"/>
        <w:rPr>
          <w:rFonts w:eastAsia="黑体" w:hint="eastAsia"/>
          <w:color w:val="000000"/>
          <w:sz w:val="21"/>
          <w:lang w:val="en-GB"/>
        </w:rPr>
      </w:pPr>
      <w:r w:rsidRPr="00EB4961">
        <w:rPr>
          <w:rFonts w:eastAsia="黑体" w:hint="eastAsia"/>
          <w:color w:val="000000"/>
          <w:sz w:val="21"/>
          <w:lang w:val="en-GB"/>
        </w:rPr>
        <w:t xml:space="preserve">2.3 </w:t>
      </w:r>
      <w:r w:rsidRPr="00EB4961">
        <w:rPr>
          <w:rFonts w:eastAsia="黑体" w:hint="eastAsia"/>
          <w:color w:val="000000"/>
          <w:sz w:val="21"/>
          <w:lang w:val="en-GB"/>
        </w:rPr>
        <w:t>煤粉参数的设置</w:t>
      </w:r>
    </w:p>
    <w:p w:rsidR="00CF5F91" w:rsidRPr="00422870" w:rsidRDefault="00F62937" w:rsidP="00F516C1">
      <w:pPr>
        <w:pStyle w:val="5"/>
        <w:snapToGrid/>
        <w:spacing w:before="0" w:after="0" w:line="240" w:lineRule="auto"/>
        <w:ind w:firstLineChars="200" w:firstLine="426"/>
        <w:jc w:val="both"/>
        <w:rPr>
          <w:rFonts w:hint="eastAsia"/>
          <w:sz w:val="21"/>
          <w:szCs w:val="21"/>
        </w:rPr>
      </w:pPr>
      <w:r>
        <w:rPr>
          <w:rFonts w:eastAsia="宋体" w:hint="eastAsia"/>
          <w:color w:val="000000"/>
          <w:sz w:val="21"/>
          <w:szCs w:val="21"/>
          <w:lang w:val="en-GB"/>
        </w:rPr>
        <w:t>采用焦作</w:t>
      </w:r>
      <w:r w:rsidR="00725DEB" w:rsidRPr="00422870">
        <w:rPr>
          <w:rFonts w:eastAsia="宋体" w:hint="eastAsia"/>
          <w:color w:val="000000"/>
          <w:sz w:val="21"/>
          <w:szCs w:val="21"/>
          <w:lang w:val="en-GB"/>
        </w:rPr>
        <w:t>煤、</w:t>
      </w:r>
      <w:r>
        <w:rPr>
          <w:rFonts w:eastAsia="宋体" w:hint="eastAsia"/>
          <w:color w:val="000000"/>
          <w:sz w:val="21"/>
          <w:szCs w:val="21"/>
          <w:lang w:val="en-GB"/>
        </w:rPr>
        <w:t>河津</w:t>
      </w:r>
      <w:r w:rsidR="00725DEB" w:rsidRPr="00422870">
        <w:rPr>
          <w:rFonts w:eastAsia="宋体" w:hint="eastAsia"/>
          <w:color w:val="000000"/>
          <w:sz w:val="21"/>
          <w:szCs w:val="21"/>
          <w:lang w:val="en-GB"/>
        </w:rPr>
        <w:t>煤和</w:t>
      </w:r>
      <w:r>
        <w:rPr>
          <w:rFonts w:eastAsia="宋体" w:hint="eastAsia"/>
          <w:color w:val="000000"/>
          <w:sz w:val="21"/>
          <w:szCs w:val="21"/>
          <w:lang w:val="en-GB"/>
        </w:rPr>
        <w:t>长治</w:t>
      </w:r>
      <w:r w:rsidR="00725DEB" w:rsidRPr="00422870">
        <w:rPr>
          <w:rFonts w:eastAsia="宋体" w:hint="eastAsia"/>
          <w:color w:val="000000"/>
          <w:sz w:val="21"/>
          <w:szCs w:val="21"/>
          <w:lang w:val="en-GB"/>
        </w:rPr>
        <w:t>煤</w:t>
      </w:r>
      <w:r w:rsidR="00725DEB" w:rsidRPr="00422870">
        <w:rPr>
          <w:rFonts w:eastAsia="宋体" w:hint="eastAsia"/>
          <w:color w:val="000000"/>
          <w:sz w:val="21"/>
          <w:szCs w:val="21"/>
          <w:lang w:val="en-GB"/>
        </w:rPr>
        <w:t>3</w:t>
      </w:r>
      <w:r w:rsidR="007E412E" w:rsidRPr="00422870">
        <w:rPr>
          <w:rFonts w:eastAsia="宋体" w:hint="eastAsia"/>
          <w:color w:val="000000"/>
          <w:sz w:val="21"/>
          <w:szCs w:val="21"/>
          <w:lang w:val="en-GB"/>
        </w:rPr>
        <w:t>种煤</w:t>
      </w:r>
      <w:r w:rsidR="00725DEB" w:rsidRPr="00422870">
        <w:rPr>
          <w:rFonts w:eastAsia="宋体" w:hint="eastAsia"/>
          <w:color w:val="000000"/>
          <w:sz w:val="21"/>
          <w:szCs w:val="21"/>
          <w:lang w:val="en-GB"/>
        </w:rPr>
        <w:t>作为再燃燃料，其</w:t>
      </w:r>
      <w:r>
        <w:rPr>
          <w:rFonts w:eastAsia="宋体" w:hint="eastAsia"/>
          <w:color w:val="000000"/>
          <w:sz w:val="21"/>
          <w:szCs w:val="21"/>
          <w:lang w:val="en-GB"/>
        </w:rPr>
        <w:t>硫成分</w:t>
      </w:r>
      <w:r w:rsidR="00725DEB" w:rsidRPr="00422870">
        <w:rPr>
          <w:rFonts w:eastAsia="宋体" w:hint="eastAsia"/>
          <w:color w:val="000000"/>
          <w:sz w:val="21"/>
          <w:szCs w:val="21"/>
          <w:lang w:val="en-GB"/>
        </w:rPr>
        <w:t>分析见表</w:t>
      </w:r>
      <w:r w:rsidR="00725DEB" w:rsidRPr="00422870">
        <w:rPr>
          <w:rFonts w:eastAsia="宋体" w:hint="eastAsia"/>
          <w:color w:val="000000"/>
          <w:sz w:val="21"/>
          <w:szCs w:val="21"/>
          <w:lang w:val="en-GB"/>
        </w:rPr>
        <w:t>1</w:t>
      </w:r>
      <w:r w:rsidR="00725DEB" w:rsidRPr="00422870">
        <w:rPr>
          <w:rFonts w:eastAsia="宋体" w:hint="eastAsia"/>
          <w:color w:val="000000"/>
          <w:sz w:val="21"/>
          <w:szCs w:val="21"/>
          <w:lang w:val="en-GB"/>
        </w:rPr>
        <w:t>。粗细</w:t>
      </w:r>
      <w:r w:rsidR="00725DEB" w:rsidRPr="00422870">
        <w:rPr>
          <w:rFonts w:eastAsia="宋体" w:hint="eastAsia"/>
          <w:color w:val="000000"/>
          <w:sz w:val="21"/>
          <w:szCs w:val="21"/>
          <w:lang w:val="en-GB"/>
        </w:rPr>
        <w:t>2</w:t>
      </w:r>
      <w:r w:rsidR="00725DEB" w:rsidRPr="00422870">
        <w:rPr>
          <w:rFonts w:eastAsia="宋体" w:hint="eastAsia"/>
          <w:color w:val="000000"/>
          <w:sz w:val="21"/>
          <w:szCs w:val="21"/>
          <w:lang w:val="en-GB"/>
        </w:rPr>
        <w:t>组煤粉的粒径分别为</w:t>
      </w:r>
      <w:r w:rsidR="00725DEB" w:rsidRPr="00422870">
        <w:rPr>
          <w:sz w:val="21"/>
          <w:szCs w:val="21"/>
        </w:rPr>
        <w:t>75~125</w:t>
      </w:r>
      <w:r w:rsidR="00DE0292">
        <w:rPr>
          <w:rFonts w:hint="eastAsia"/>
          <w:sz w:val="21"/>
          <w:szCs w:val="21"/>
        </w:rPr>
        <w:t xml:space="preserve"> </w:t>
      </w:r>
      <w:r w:rsidR="00725DEB" w:rsidRPr="00422870">
        <w:rPr>
          <w:sz w:val="21"/>
          <w:szCs w:val="21"/>
        </w:rPr>
        <w:t>μm</w:t>
      </w:r>
      <w:r w:rsidR="00725DEB" w:rsidRPr="00422870">
        <w:rPr>
          <w:sz w:val="21"/>
          <w:szCs w:val="21"/>
        </w:rPr>
        <w:t>和</w:t>
      </w:r>
      <w:r w:rsidR="00725DEB" w:rsidRPr="00422870">
        <w:rPr>
          <w:sz w:val="21"/>
          <w:szCs w:val="21"/>
        </w:rPr>
        <w:t>0~75</w:t>
      </w:r>
      <w:r w:rsidR="00DE0292">
        <w:rPr>
          <w:rFonts w:hint="eastAsia"/>
          <w:sz w:val="21"/>
          <w:szCs w:val="21"/>
        </w:rPr>
        <w:t xml:space="preserve"> </w:t>
      </w:r>
      <w:r w:rsidR="00725DEB" w:rsidRPr="00422870">
        <w:rPr>
          <w:sz w:val="21"/>
          <w:szCs w:val="21"/>
        </w:rPr>
        <w:t>μm</w:t>
      </w:r>
      <w:r w:rsidR="00725DEB" w:rsidRPr="00422870">
        <w:rPr>
          <w:rFonts w:hint="eastAsia"/>
          <w:sz w:val="21"/>
          <w:szCs w:val="21"/>
        </w:rPr>
        <w:t>。</w:t>
      </w:r>
    </w:p>
    <w:p w:rsidR="00725DEB" w:rsidRPr="00EB4961" w:rsidRDefault="00F516C1" w:rsidP="00725DEB">
      <w:pPr>
        <w:pStyle w:val="5"/>
        <w:snapToGrid/>
        <w:spacing w:before="0" w:after="0" w:line="240" w:lineRule="auto"/>
        <w:ind w:firstLine="435"/>
        <w:jc w:val="both"/>
        <w:rPr>
          <w:rFonts w:eastAsia="宋体" w:hint="eastAsia"/>
          <w:color w:val="000000"/>
          <w:sz w:val="21"/>
          <w:lang w:val="en-GB"/>
        </w:rPr>
      </w:pPr>
      <w:r w:rsidRPr="00EB4961">
        <w:rPr>
          <w:noProof/>
          <w:color w:val="000000"/>
          <w:sz w:val="15"/>
          <w:szCs w:val="15"/>
        </w:rPr>
        <w:pict>
          <v:shape id="_x0000_s1047" type="#_x0000_t62" style="position:absolute;left:0;text-align:left;margin-left:-1.4pt;margin-top:5.15pt;width:225pt;height:60.05pt;z-index:7" adj="10704,25323" fillcolor="silver" strokecolor="red" strokeweight="1pt">
            <v:fill opacity="34079f"/>
            <v:textbox style="mso-next-textbox:#_x0000_s1047">
              <w:txbxContent>
                <w:p w:rsidR="00491DB6" w:rsidRPr="00725DEB" w:rsidRDefault="00491DB6">
                  <w:pPr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</w:pPr>
                  <w:r w:rsidRPr="00725DEB"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表格使用三线表,表中文字为</w:t>
                  </w:r>
                  <w:r w:rsidRPr="00725DEB">
                    <w:rPr>
                      <w:b/>
                      <w:color w:val="FF0000"/>
                      <w:sz w:val="18"/>
                      <w:szCs w:val="18"/>
                    </w:rPr>
                    <w:t>6</w:t>
                  </w:r>
                  <w:r w:rsidRPr="00725DEB">
                    <w:rPr>
                      <w:rFonts w:ascii="宋体" w:hAnsi="宋体" w:hint="eastAsia"/>
                      <w:b/>
                      <w:color w:val="FF0000"/>
                      <w:sz w:val="18"/>
                      <w:szCs w:val="18"/>
                    </w:rPr>
                    <w:t>号宋体</w:t>
                  </w:r>
                  <w:r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；变量与单位之间用</w:t>
                  </w:r>
                  <w:r>
                    <w:rPr>
                      <w:rFonts w:ascii="宋体" w:hAnsi="宋体"/>
                      <w:b/>
                      <w:color w:val="006666"/>
                      <w:sz w:val="18"/>
                      <w:szCs w:val="18"/>
                    </w:rPr>
                    <w:t>“</w:t>
                  </w:r>
                  <w:r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/</w:t>
                  </w:r>
                  <w:r>
                    <w:rPr>
                      <w:rFonts w:ascii="宋体" w:hAnsi="宋体"/>
                      <w:b/>
                      <w:color w:val="006666"/>
                      <w:sz w:val="18"/>
                      <w:szCs w:val="18"/>
                    </w:rPr>
                    <w:t>”</w:t>
                  </w:r>
                  <w:r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隔开；表格中单位的表示如:</w:t>
                  </w:r>
                  <w:r w:rsidRPr="00725DEB">
                    <w:rPr>
                      <w:iCs/>
                      <w:kern w:val="24"/>
                      <w:sz w:val="18"/>
                      <w:szCs w:val="18"/>
                    </w:rPr>
                    <w:t xml:space="preserve"> </w:t>
                  </w:r>
                  <w:r w:rsidRPr="00725DEB">
                    <w:rPr>
                      <w:b/>
                      <w:color w:val="006666"/>
                      <w:sz w:val="18"/>
                      <w:szCs w:val="18"/>
                    </w:rPr>
                    <w:t>kg·m</w:t>
                  </w:r>
                  <w:r w:rsidRPr="007E412E">
                    <w:rPr>
                      <w:b/>
                      <w:color w:val="006666"/>
                      <w:sz w:val="18"/>
                      <w:szCs w:val="18"/>
                      <w:vertAlign w:val="superscript"/>
                    </w:rPr>
                    <w:t>-3</w:t>
                  </w:r>
                  <w:r w:rsidRPr="00725DEB"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，中间不用</w:t>
                  </w:r>
                  <w:r>
                    <w:rPr>
                      <w:rFonts w:ascii="宋体" w:hAnsi="宋体"/>
                      <w:b/>
                      <w:color w:val="006666"/>
                      <w:sz w:val="18"/>
                      <w:szCs w:val="18"/>
                    </w:rPr>
                    <w:t>“</w:t>
                  </w:r>
                  <w:r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/</w:t>
                  </w:r>
                  <w:r>
                    <w:rPr>
                      <w:rFonts w:ascii="宋体" w:hAnsi="宋体"/>
                      <w:b/>
                      <w:color w:val="006666"/>
                      <w:sz w:val="18"/>
                      <w:szCs w:val="18"/>
                    </w:rPr>
                    <w:t>”</w:t>
                  </w:r>
                  <w:r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:rsidR="00725DEB" w:rsidRPr="00EB4961" w:rsidRDefault="00725DEB" w:rsidP="00725DEB">
      <w:pPr>
        <w:pStyle w:val="5"/>
        <w:snapToGrid/>
        <w:spacing w:before="0" w:after="0" w:line="240" w:lineRule="auto"/>
        <w:ind w:firstLine="435"/>
        <w:jc w:val="both"/>
        <w:rPr>
          <w:rFonts w:eastAsia="宋体" w:hint="eastAsia"/>
          <w:color w:val="000000"/>
          <w:sz w:val="21"/>
          <w:lang w:val="en-GB"/>
        </w:rPr>
      </w:pPr>
    </w:p>
    <w:p w:rsidR="00725DEB" w:rsidRPr="00EB4961" w:rsidRDefault="00725DEB" w:rsidP="00725DEB">
      <w:pPr>
        <w:pStyle w:val="5"/>
        <w:snapToGrid/>
        <w:spacing w:before="0" w:after="0" w:line="240" w:lineRule="auto"/>
        <w:ind w:firstLine="435"/>
        <w:jc w:val="both"/>
        <w:rPr>
          <w:rFonts w:eastAsia="宋体" w:hint="eastAsia"/>
          <w:color w:val="000000"/>
          <w:sz w:val="21"/>
          <w:lang w:val="en-GB"/>
        </w:rPr>
      </w:pPr>
    </w:p>
    <w:p w:rsidR="00725DEB" w:rsidRPr="00EB4961" w:rsidRDefault="00725DEB" w:rsidP="009F7487">
      <w:pPr>
        <w:pStyle w:val="a1"/>
        <w:spacing w:line="240" w:lineRule="auto"/>
        <w:ind w:firstLineChars="0" w:firstLine="0"/>
        <w:rPr>
          <w:rFonts w:eastAsia="黑体" w:hint="eastAsia"/>
          <w:sz w:val="21"/>
          <w:szCs w:val="21"/>
        </w:rPr>
      </w:pPr>
    </w:p>
    <w:p w:rsidR="00F516C1" w:rsidRDefault="00F516C1" w:rsidP="00725DEB">
      <w:pPr>
        <w:pStyle w:val="a1"/>
        <w:spacing w:line="240" w:lineRule="auto"/>
        <w:ind w:firstLineChars="0" w:firstLine="0"/>
        <w:jc w:val="center"/>
        <w:rPr>
          <w:rFonts w:eastAsia="黑体" w:hint="eastAsia"/>
          <w:sz w:val="21"/>
          <w:szCs w:val="21"/>
        </w:rPr>
      </w:pPr>
    </w:p>
    <w:p w:rsidR="00725DEB" w:rsidRPr="00EB4961" w:rsidRDefault="00725DEB" w:rsidP="00725DEB">
      <w:pPr>
        <w:pStyle w:val="a1"/>
        <w:spacing w:line="240" w:lineRule="auto"/>
        <w:ind w:firstLineChars="0" w:firstLine="0"/>
        <w:jc w:val="center"/>
        <w:rPr>
          <w:rFonts w:eastAsia="黑体" w:hint="eastAsia"/>
          <w:sz w:val="21"/>
          <w:szCs w:val="21"/>
        </w:rPr>
      </w:pPr>
      <w:r w:rsidRPr="00EB4961">
        <w:rPr>
          <w:rFonts w:eastAsia="黑体" w:hint="eastAsia"/>
          <w:sz w:val="21"/>
          <w:szCs w:val="21"/>
        </w:rPr>
        <w:t>表</w:t>
      </w:r>
      <w:r w:rsidRPr="00EB4961">
        <w:rPr>
          <w:rFonts w:eastAsia="黑体" w:hint="eastAsia"/>
          <w:sz w:val="21"/>
          <w:szCs w:val="21"/>
        </w:rPr>
        <w:t xml:space="preserve">1  </w:t>
      </w:r>
      <w:r w:rsidRPr="00EB4961">
        <w:rPr>
          <w:rFonts w:eastAsia="黑体" w:hint="eastAsia"/>
          <w:sz w:val="21"/>
          <w:szCs w:val="21"/>
        </w:rPr>
        <w:t>煤种的</w:t>
      </w:r>
      <w:r w:rsidR="00FC267D">
        <w:rPr>
          <w:rFonts w:eastAsia="黑体" w:hint="eastAsia"/>
          <w:sz w:val="21"/>
          <w:szCs w:val="21"/>
        </w:rPr>
        <w:t>硫成分</w:t>
      </w:r>
      <w:r w:rsidRPr="00EB4961">
        <w:rPr>
          <w:rFonts w:eastAsia="黑体" w:hint="eastAsia"/>
          <w:sz w:val="21"/>
          <w:szCs w:val="21"/>
        </w:rPr>
        <w:t>分析</w:t>
      </w:r>
      <w:r w:rsidRPr="00EB4961">
        <w:rPr>
          <w:rFonts w:eastAsia="宋体" w:hint="eastAsia"/>
          <w:color w:val="FF0000"/>
          <w:sz w:val="21"/>
          <w:lang w:val="en-GB"/>
        </w:rPr>
        <w:t>（</w:t>
      </w:r>
      <w:r w:rsidRPr="00EB4961">
        <w:rPr>
          <w:rFonts w:eastAsia="宋体"/>
          <w:color w:val="FF0000"/>
          <w:sz w:val="21"/>
          <w:lang w:val="en-GB"/>
        </w:rPr>
        <w:t>5</w:t>
      </w:r>
      <w:r w:rsidRPr="00EB4961">
        <w:rPr>
          <w:rFonts w:eastAsia="宋体" w:hint="eastAsia"/>
          <w:color w:val="FF0000"/>
          <w:sz w:val="21"/>
          <w:lang w:val="en-GB"/>
        </w:rPr>
        <w:t>号黑体）</w:t>
      </w:r>
    </w:p>
    <w:p w:rsidR="00725DEB" w:rsidRDefault="00725DEB" w:rsidP="00725DEB">
      <w:pPr>
        <w:autoSpaceDE w:val="0"/>
        <w:autoSpaceDN w:val="0"/>
        <w:adjustRightInd w:val="0"/>
        <w:jc w:val="center"/>
        <w:rPr>
          <w:rFonts w:hint="eastAsia"/>
          <w:color w:val="FF0000"/>
          <w:lang w:val="en-GB"/>
        </w:rPr>
      </w:pPr>
      <w:r w:rsidRPr="00EB4961">
        <w:rPr>
          <w:kern w:val="0"/>
          <w:szCs w:val="21"/>
        </w:rPr>
        <w:t>Tab</w:t>
      </w:r>
      <w:r w:rsidRPr="00EB4961">
        <w:rPr>
          <w:rFonts w:hint="eastAsia"/>
          <w:kern w:val="0"/>
          <w:szCs w:val="21"/>
        </w:rPr>
        <w:t>.</w:t>
      </w:r>
      <w:r w:rsidRPr="00EB4961">
        <w:rPr>
          <w:kern w:val="0"/>
          <w:szCs w:val="21"/>
        </w:rPr>
        <w:t xml:space="preserve"> 1 Analyses of the</w:t>
      </w:r>
      <w:bookmarkStart w:id="2" w:name="OLE_LINK7"/>
      <w:bookmarkStart w:id="3" w:name="OLE_LINK8"/>
      <w:r w:rsidRPr="00EB4961">
        <w:rPr>
          <w:kern w:val="0"/>
          <w:szCs w:val="21"/>
        </w:rPr>
        <w:t xml:space="preserve"> …</w:t>
      </w:r>
      <w:bookmarkEnd w:id="2"/>
      <w:bookmarkEnd w:id="3"/>
      <w:r w:rsidRPr="00EB4961">
        <w:rPr>
          <w:rFonts w:hint="eastAsia"/>
          <w:color w:val="FF0000"/>
          <w:lang w:val="en-GB"/>
        </w:rPr>
        <w:t>（</w:t>
      </w:r>
      <w:r w:rsidRPr="00EB4961">
        <w:rPr>
          <w:color w:val="FF0000"/>
          <w:lang w:val="en-GB"/>
        </w:rPr>
        <w:t>5</w:t>
      </w:r>
      <w:r w:rsidRPr="00EB4961">
        <w:rPr>
          <w:rFonts w:hint="eastAsia"/>
          <w:color w:val="FF0000"/>
          <w:lang w:val="en-GB"/>
        </w:rPr>
        <w:t>号</w:t>
      </w:r>
      <w:r w:rsidRPr="00EB4961">
        <w:rPr>
          <w:color w:val="FF0000"/>
          <w:lang w:val="en-GB"/>
        </w:rPr>
        <w:t>Times New Roman</w:t>
      </w:r>
      <w:r w:rsidRPr="00EB4961">
        <w:rPr>
          <w:rFonts w:hint="eastAsia"/>
          <w:color w:val="FF0000"/>
          <w:lang w:val="en-GB"/>
        </w:rPr>
        <w:t>）</w:t>
      </w:r>
    </w:p>
    <w:p w:rsidR="00A87293" w:rsidRPr="00A87293" w:rsidRDefault="00A87293" w:rsidP="00725DEB">
      <w:pPr>
        <w:autoSpaceDE w:val="0"/>
        <w:autoSpaceDN w:val="0"/>
        <w:adjustRightInd w:val="0"/>
        <w:jc w:val="center"/>
        <w:rPr>
          <w:sz w:val="15"/>
          <w:szCs w:val="15"/>
        </w:rPr>
      </w:pPr>
      <w:r>
        <w:rPr>
          <w:rFonts w:hint="eastAsia"/>
          <w:szCs w:val="21"/>
        </w:rPr>
        <w:t xml:space="preserve">                                     </w:t>
      </w:r>
      <w:r w:rsidRPr="00A87293">
        <w:rPr>
          <w:sz w:val="15"/>
          <w:szCs w:val="15"/>
        </w:rPr>
        <w:t xml:space="preserve"> %</w:t>
      </w:r>
    </w:p>
    <w:tbl>
      <w:tblPr>
        <w:tblW w:w="4405" w:type="dxa"/>
        <w:jc w:val="center"/>
        <w:tblLayout w:type="fixed"/>
        <w:tblLook w:val="0000"/>
      </w:tblPr>
      <w:tblGrid>
        <w:gridCol w:w="1402"/>
        <w:gridCol w:w="750"/>
        <w:gridCol w:w="751"/>
        <w:gridCol w:w="751"/>
        <w:gridCol w:w="751"/>
      </w:tblGrid>
      <w:tr w:rsidR="0067517A" w:rsidRPr="00EB4961">
        <w:tblPrEx>
          <w:tblCellMar>
            <w:top w:w="0" w:type="dxa"/>
            <w:bottom w:w="0" w:type="dxa"/>
          </w:tblCellMar>
        </w:tblPrEx>
        <w:trPr>
          <w:trHeight w:hRule="exact" w:val="390"/>
          <w:jc w:val="center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rFonts w:eastAsia="宋体"/>
                <w:sz w:val="15"/>
                <w:szCs w:val="15"/>
              </w:rPr>
            </w:pPr>
            <w:r w:rsidRPr="00EB4961">
              <w:rPr>
                <w:rFonts w:eastAsia="宋体"/>
                <w:sz w:val="15"/>
                <w:szCs w:val="15"/>
              </w:rPr>
              <w:t>煤</w:t>
            </w:r>
            <w:r w:rsidRPr="00EB4961">
              <w:rPr>
                <w:rFonts w:eastAsia="宋体"/>
                <w:sz w:val="15"/>
                <w:szCs w:val="15"/>
              </w:rPr>
              <w:t xml:space="preserve">  </w:t>
            </w:r>
            <w:r w:rsidRPr="00EB4961">
              <w:rPr>
                <w:rFonts w:eastAsia="宋体"/>
                <w:sz w:val="15"/>
                <w:szCs w:val="15"/>
              </w:rPr>
              <w:t>种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517A" w:rsidRPr="0067517A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rFonts w:eastAsia="宋体" w:hint="eastAsia"/>
                <w:sz w:val="15"/>
                <w:szCs w:val="15"/>
              </w:rPr>
            </w:pPr>
            <w:r w:rsidRPr="0067517A">
              <w:rPr>
                <w:rFonts w:eastAsia="宋体" w:hint="eastAsia"/>
                <w:sz w:val="15"/>
                <w:szCs w:val="15"/>
              </w:rPr>
              <w:t>全硫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rFonts w:hint="eastAsia"/>
                <w:sz w:val="15"/>
                <w:szCs w:val="15"/>
              </w:rPr>
            </w:pPr>
            <w:r w:rsidRPr="0067517A">
              <w:rPr>
                <w:rFonts w:eastAsia="宋体" w:hint="eastAsia"/>
                <w:sz w:val="15"/>
                <w:szCs w:val="15"/>
              </w:rPr>
              <w:t>硫酸盐硫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rFonts w:hint="eastAsia"/>
                <w:sz w:val="15"/>
                <w:szCs w:val="15"/>
              </w:rPr>
            </w:pPr>
            <w:r w:rsidRPr="0067517A">
              <w:rPr>
                <w:rFonts w:eastAsia="宋体" w:hint="eastAsia"/>
                <w:sz w:val="15"/>
                <w:szCs w:val="15"/>
              </w:rPr>
              <w:t>硫化铁硫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17A" w:rsidRPr="0067517A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67517A">
              <w:rPr>
                <w:rFonts w:ascii="宋体" w:eastAsia="宋体" w:hAnsi="宋体" w:hint="eastAsia"/>
                <w:sz w:val="15"/>
                <w:szCs w:val="15"/>
              </w:rPr>
              <w:t>有机硫</w:t>
            </w:r>
          </w:p>
        </w:tc>
      </w:tr>
      <w:tr w:rsidR="0067517A" w:rsidRPr="00EB4961">
        <w:tblPrEx>
          <w:tblCellMar>
            <w:top w:w="0" w:type="dxa"/>
            <w:bottom w:w="0" w:type="dxa"/>
          </w:tblCellMar>
        </w:tblPrEx>
        <w:trPr>
          <w:trHeight w:hRule="exact" w:val="390"/>
          <w:jc w:val="center"/>
        </w:trPr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rFonts w:eastAsia="宋体"/>
                <w:sz w:val="15"/>
                <w:szCs w:val="15"/>
              </w:rPr>
            </w:pPr>
            <w:bookmarkStart w:id="4" w:name="_Hlk175562891"/>
            <w:r>
              <w:rPr>
                <w:rFonts w:eastAsia="宋体" w:hint="eastAsia"/>
                <w:sz w:val="15"/>
                <w:szCs w:val="15"/>
              </w:rPr>
              <w:t>焦作</w:t>
            </w:r>
            <w:r w:rsidRPr="00EB4961">
              <w:rPr>
                <w:rFonts w:eastAsia="宋体"/>
                <w:sz w:val="15"/>
                <w:szCs w:val="15"/>
              </w:rPr>
              <w:t>煤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sz w:val="15"/>
                <w:szCs w:val="15"/>
              </w:rPr>
            </w:pPr>
            <w:r w:rsidRPr="00EB4961">
              <w:rPr>
                <w:sz w:val="15"/>
                <w:szCs w:val="15"/>
              </w:rPr>
              <w:t>65.15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sz w:val="15"/>
                <w:szCs w:val="15"/>
              </w:rPr>
            </w:pPr>
            <w:r w:rsidRPr="00EB4961">
              <w:rPr>
                <w:sz w:val="15"/>
                <w:szCs w:val="15"/>
              </w:rPr>
              <w:t>2.88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sz w:val="15"/>
                <w:szCs w:val="15"/>
              </w:rPr>
            </w:pPr>
            <w:r w:rsidRPr="00EB4961">
              <w:rPr>
                <w:sz w:val="15"/>
                <w:szCs w:val="15"/>
              </w:rPr>
              <w:t>21.21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sz w:val="15"/>
                <w:szCs w:val="15"/>
              </w:rPr>
            </w:pPr>
            <w:r w:rsidRPr="00EB4961">
              <w:rPr>
                <w:sz w:val="15"/>
                <w:szCs w:val="15"/>
              </w:rPr>
              <w:t>1.56</w:t>
            </w:r>
          </w:p>
        </w:tc>
      </w:tr>
      <w:bookmarkEnd w:id="4"/>
      <w:tr w:rsidR="0067517A" w:rsidRPr="00EB4961">
        <w:tblPrEx>
          <w:tblCellMar>
            <w:top w:w="0" w:type="dxa"/>
            <w:bottom w:w="0" w:type="dxa"/>
          </w:tblCellMar>
        </w:tblPrEx>
        <w:trPr>
          <w:trHeight w:hRule="exact" w:val="390"/>
          <w:jc w:val="center"/>
        </w:trPr>
        <w:tc>
          <w:tcPr>
            <w:tcW w:w="1402" w:type="dxa"/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河津</w:t>
            </w:r>
            <w:r w:rsidRPr="00EB4961">
              <w:rPr>
                <w:rFonts w:eastAsia="宋体"/>
                <w:sz w:val="15"/>
                <w:szCs w:val="15"/>
              </w:rPr>
              <w:t>煤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sz w:val="15"/>
                <w:szCs w:val="15"/>
              </w:rPr>
            </w:pPr>
            <w:r w:rsidRPr="00EB4961">
              <w:rPr>
                <w:sz w:val="15"/>
                <w:szCs w:val="15"/>
              </w:rPr>
              <w:t>70.67</w:t>
            </w:r>
          </w:p>
        </w:tc>
        <w:tc>
          <w:tcPr>
            <w:tcW w:w="751" w:type="dxa"/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sz w:val="15"/>
                <w:szCs w:val="15"/>
              </w:rPr>
            </w:pPr>
            <w:r w:rsidRPr="00EB4961">
              <w:rPr>
                <w:sz w:val="15"/>
                <w:szCs w:val="15"/>
              </w:rPr>
              <w:t>4.62</w:t>
            </w:r>
          </w:p>
        </w:tc>
        <w:tc>
          <w:tcPr>
            <w:tcW w:w="751" w:type="dxa"/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sz w:val="15"/>
                <w:szCs w:val="15"/>
              </w:rPr>
            </w:pPr>
            <w:r w:rsidRPr="00EB4961">
              <w:rPr>
                <w:sz w:val="15"/>
                <w:szCs w:val="15"/>
              </w:rPr>
              <w:t>6.22</w:t>
            </w:r>
          </w:p>
        </w:tc>
        <w:tc>
          <w:tcPr>
            <w:tcW w:w="751" w:type="dxa"/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sz w:val="15"/>
                <w:szCs w:val="15"/>
              </w:rPr>
            </w:pPr>
            <w:r w:rsidRPr="00EB4961">
              <w:rPr>
                <w:sz w:val="15"/>
                <w:szCs w:val="15"/>
              </w:rPr>
              <w:t>1.17</w:t>
            </w:r>
          </w:p>
        </w:tc>
      </w:tr>
      <w:tr w:rsidR="0067517A" w:rsidRPr="00EB4961">
        <w:tblPrEx>
          <w:tblCellMar>
            <w:top w:w="0" w:type="dxa"/>
            <w:bottom w:w="0" w:type="dxa"/>
          </w:tblCellMar>
        </w:tblPrEx>
        <w:trPr>
          <w:trHeight w:hRule="exact" w:val="390"/>
          <w:jc w:val="center"/>
        </w:trPr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长治</w:t>
            </w:r>
            <w:r w:rsidRPr="00EB4961">
              <w:rPr>
                <w:rFonts w:eastAsia="宋体"/>
                <w:sz w:val="15"/>
                <w:szCs w:val="15"/>
              </w:rPr>
              <w:t>煤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sz w:val="15"/>
                <w:szCs w:val="15"/>
              </w:rPr>
            </w:pPr>
            <w:r w:rsidRPr="00EB4961">
              <w:rPr>
                <w:sz w:val="15"/>
                <w:szCs w:val="15"/>
              </w:rPr>
              <w:t>76.48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sz w:val="15"/>
                <w:szCs w:val="15"/>
              </w:rPr>
            </w:pPr>
            <w:r w:rsidRPr="00EB4961">
              <w:rPr>
                <w:sz w:val="15"/>
                <w:szCs w:val="15"/>
              </w:rPr>
              <w:t>3.34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sz w:val="15"/>
                <w:szCs w:val="15"/>
              </w:rPr>
            </w:pPr>
            <w:r w:rsidRPr="00EB4961">
              <w:rPr>
                <w:sz w:val="15"/>
                <w:szCs w:val="15"/>
              </w:rPr>
              <w:t>1.87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67517A" w:rsidRPr="00EB4961" w:rsidRDefault="0067517A" w:rsidP="0047514C">
            <w:pPr>
              <w:pStyle w:val="a1"/>
              <w:spacing w:line="240" w:lineRule="auto"/>
              <w:ind w:left="-57" w:right="-57" w:firstLineChars="0" w:firstLine="0"/>
              <w:jc w:val="center"/>
              <w:rPr>
                <w:sz w:val="15"/>
                <w:szCs w:val="15"/>
              </w:rPr>
            </w:pPr>
            <w:r w:rsidRPr="00EB4961">
              <w:rPr>
                <w:sz w:val="15"/>
                <w:szCs w:val="15"/>
              </w:rPr>
              <w:t>1.20</w:t>
            </w:r>
          </w:p>
        </w:tc>
      </w:tr>
    </w:tbl>
    <w:p w:rsidR="00253C2F" w:rsidRPr="00EB4961" w:rsidRDefault="004D6630" w:rsidP="004D6630">
      <w:pPr>
        <w:pStyle w:val="4"/>
        <w:snapToGrid/>
        <w:spacing w:before="120" w:after="120" w:line="240" w:lineRule="auto"/>
        <w:jc w:val="both"/>
        <w:rPr>
          <w:rFonts w:eastAsia="黑体" w:hint="eastAsia"/>
          <w:color w:val="000000"/>
          <w:sz w:val="28"/>
          <w:szCs w:val="28"/>
          <w:lang w:val="en-GB"/>
        </w:rPr>
      </w:pPr>
      <w:r w:rsidRPr="00EB4961">
        <w:rPr>
          <w:rFonts w:eastAsia="黑体" w:hint="eastAsia"/>
          <w:color w:val="000000"/>
          <w:sz w:val="28"/>
          <w:szCs w:val="28"/>
          <w:lang w:val="en-GB"/>
        </w:rPr>
        <w:t>3</w:t>
      </w:r>
      <w:r w:rsidR="00106FC8">
        <w:rPr>
          <w:rFonts w:eastAsia="黑体" w:hint="eastAsia"/>
          <w:color w:val="000000"/>
          <w:sz w:val="28"/>
          <w:szCs w:val="28"/>
          <w:lang w:val="en-GB"/>
        </w:rPr>
        <w:t xml:space="preserve"> </w:t>
      </w:r>
      <w:r w:rsidRPr="00EB4961">
        <w:rPr>
          <w:rFonts w:eastAsia="黑体" w:hint="eastAsia"/>
          <w:color w:val="000000"/>
          <w:sz w:val="28"/>
          <w:szCs w:val="28"/>
          <w:lang w:val="en-GB"/>
        </w:rPr>
        <w:t>结果与分析</w:t>
      </w:r>
    </w:p>
    <w:p w:rsidR="00F22ABE" w:rsidRDefault="00EF32E1" w:rsidP="00F22ABE">
      <w:pPr>
        <w:pStyle w:val="4"/>
        <w:snapToGrid/>
        <w:spacing w:before="0" w:after="0" w:line="240" w:lineRule="auto"/>
        <w:ind w:firstLineChars="200" w:firstLine="426"/>
        <w:jc w:val="both"/>
        <w:rPr>
          <w:rFonts w:eastAsia="宋体" w:hint="eastAsia"/>
          <w:color w:val="000000"/>
          <w:sz w:val="21"/>
          <w:szCs w:val="21"/>
          <w:lang w:val="en-GB"/>
        </w:rPr>
      </w:pPr>
      <w:r w:rsidRPr="00EB4961">
        <w:rPr>
          <w:rFonts w:eastAsia="宋体" w:hint="eastAsia"/>
          <w:color w:val="000000"/>
          <w:sz w:val="21"/>
          <w:szCs w:val="21"/>
          <w:lang w:val="en-GB"/>
        </w:rPr>
        <w:t>图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1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是脱硝效率和</w:t>
      </w:r>
      <w:r w:rsidR="00BD44D2" w:rsidRPr="00EB4961">
        <w:rPr>
          <w:rFonts w:eastAsia="宋体" w:hint="eastAsia"/>
          <w:color w:val="000000"/>
          <w:sz w:val="21"/>
          <w:szCs w:val="21"/>
          <w:lang w:val="en-GB"/>
        </w:rPr>
        <w:t>氨逃逸</w:t>
      </w:r>
      <w:r w:rsidR="007C65DC" w:rsidRPr="00EB4961">
        <w:rPr>
          <w:rFonts w:eastAsia="宋体" w:hint="eastAsia"/>
          <w:color w:val="000000"/>
          <w:sz w:val="21"/>
          <w:szCs w:val="21"/>
          <w:lang w:val="en-GB"/>
        </w:rPr>
        <w:t>与反应时间关系的模拟计算曲线。</w:t>
      </w:r>
    </w:p>
    <w:p w:rsidR="008E3BE2" w:rsidRDefault="00F516C1" w:rsidP="008E3BE2">
      <w:pPr>
        <w:pStyle w:val="4"/>
        <w:snapToGrid/>
        <w:spacing w:before="0" w:after="0" w:line="240" w:lineRule="auto"/>
        <w:jc w:val="center"/>
        <w:rPr>
          <w:rFonts w:eastAsia="宋体" w:hint="eastAsia"/>
          <w:color w:val="000000"/>
          <w:sz w:val="21"/>
          <w:szCs w:val="21"/>
          <w:lang w:val="en-GB"/>
        </w:rPr>
      </w:pPr>
      <w:bookmarkStart w:id="5" w:name="OLE_LINK4"/>
      <w:bookmarkStart w:id="6" w:name="OLE_LINK6"/>
      <w:r>
        <w:rPr>
          <w:rFonts w:hint="eastAsia"/>
          <w:noProof/>
          <w:color w:val="000000"/>
          <w:szCs w:val="21"/>
        </w:rPr>
        <w:pict>
          <v:shape id="_x0000_s1051" type="#_x0000_t62" style="position:absolute;left:0;text-align:left;margin-left:239.8pt;margin-top:46.45pt;width:225pt;height:78pt;z-index:9" adj="-3182,-2160" fillcolor="silver" strokecolor="red" strokeweight="1pt">
            <v:fill opacity="34079f"/>
            <v:textbox style="mso-next-textbox:#_x0000_s1051">
              <w:txbxContent>
                <w:p w:rsidR="00491DB6" w:rsidRPr="00604AE0" w:rsidRDefault="00491DB6" w:rsidP="0024637D">
                  <w:pPr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曲线图用不同图例表示，并加以说明；坐标刻度在坐标轴内侧；变量说明用中文或变量符号表示；变量与单位之间用</w:t>
                  </w:r>
                  <w:r>
                    <w:rPr>
                      <w:rFonts w:ascii="宋体" w:hAnsi="宋体"/>
                      <w:b/>
                      <w:color w:val="006666"/>
                      <w:sz w:val="18"/>
                      <w:szCs w:val="18"/>
                    </w:rPr>
                    <w:t>“</w:t>
                  </w:r>
                  <w:r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/</w:t>
                  </w:r>
                  <w:r>
                    <w:rPr>
                      <w:rFonts w:ascii="宋体" w:hAnsi="宋体"/>
                      <w:b/>
                      <w:color w:val="006666"/>
                      <w:sz w:val="18"/>
                      <w:szCs w:val="18"/>
                    </w:rPr>
                    <w:t>”</w:t>
                  </w:r>
                  <w:r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隔开；图中单位的表示如：</w:t>
                  </w:r>
                  <w:r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m</w:t>
                  </w:r>
                  <w:r>
                    <w:rPr>
                      <w:b/>
                      <w:color w:val="006666"/>
                      <w:sz w:val="18"/>
                      <w:szCs w:val="18"/>
                    </w:rPr>
                    <w:t>·</w:t>
                  </w:r>
                  <w:r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s</w:t>
                  </w:r>
                  <w:r>
                    <w:rPr>
                      <w:b/>
                      <w:color w:val="006666"/>
                      <w:sz w:val="18"/>
                      <w:szCs w:val="18"/>
                      <w:vertAlign w:val="superscript"/>
                    </w:rPr>
                    <w:t>-</w:t>
                  </w:r>
                  <w:r>
                    <w:rPr>
                      <w:rFonts w:hint="eastAsia"/>
                      <w:b/>
                      <w:color w:val="006666"/>
                      <w:sz w:val="18"/>
                      <w:szCs w:val="18"/>
                      <w:vertAlign w:val="superscript"/>
                    </w:rPr>
                    <w:t>1</w:t>
                  </w:r>
                  <w:r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,</w:t>
                  </w:r>
                  <w:r w:rsidRPr="00604AE0"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 xml:space="preserve"> </w:t>
                  </w:r>
                  <w:r w:rsidRPr="00725DEB"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中间不用</w:t>
                  </w:r>
                  <w:r>
                    <w:rPr>
                      <w:rFonts w:ascii="宋体" w:hAnsi="宋体"/>
                      <w:b/>
                      <w:color w:val="006666"/>
                      <w:sz w:val="18"/>
                      <w:szCs w:val="18"/>
                    </w:rPr>
                    <w:t>“</w:t>
                  </w:r>
                  <w:r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/</w:t>
                  </w:r>
                  <w:r>
                    <w:rPr>
                      <w:rFonts w:ascii="宋体" w:hAnsi="宋体"/>
                      <w:b/>
                      <w:color w:val="006666"/>
                      <w:sz w:val="18"/>
                      <w:szCs w:val="18"/>
                    </w:rPr>
                    <w:t>”</w:t>
                  </w:r>
                  <w:r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；</w:t>
                  </w:r>
                  <w:r w:rsidRPr="00604AE0"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图</w:t>
                  </w:r>
                  <w:r w:rsidRPr="00725DEB">
                    <w:rPr>
                      <w:rFonts w:ascii="宋体" w:hAnsi="宋体" w:hint="eastAsia"/>
                      <w:b/>
                      <w:color w:val="006666"/>
                      <w:sz w:val="18"/>
                      <w:szCs w:val="18"/>
                    </w:rPr>
                    <w:t>中文字为</w:t>
                  </w:r>
                  <w:r w:rsidRPr="00725DEB">
                    <w:rPr>
                      <w:b/>
                      <w:color w:val="FF0000"/>
                      <w:sz w:val="18"/>
                      <w:szCs w:val="18"/>
                    </w:rPr>
                    <w:t>6</w:t>
                  </w:r>
                  <w:r w:rsidRPr="00725DEB">
                    <w:rPr>
                      <w:rFonts w:ascii="宋体" w:hAnsi="宋体" w:hint="eastAsia"/>
                      <w:b/>
                      <w:color w:val="FF0000"/>
                      <w:sz w:val="18"/>
                      <w:szCs w:val="18"/>
                    </w:rPr>
                    <w:t>号宋体</w:t>
                  </w:r>
                  <w:r w:rsidRPr="00604AE0">
                    <w:rPr>
                      <w:rFonts w:hint="eastAsia"/>
                      <w:b/>
                      <w:color w:val="006666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C1751D" w:rsidRPr="00A858F6">
        <w:rPr>
          <w:rFonts w:eastAsia="宋体"/>
          <w:color w:val="000000"/>
          <w:sz w:val="21"/>
          <w:szCs w:val="21"/>
          <w:lang w:val="en-GB"/>
        </w:rPr>
        <w:object w:dxaOrig="4317" w:dyaOrig="3032">
          <v:shape id="_x0000_i1026" type="#_x0000_t75" style="width:3in;height:151.6pt" o:ole="">
            <v:imagedata r:id="rId20" o:title=""/>
          </v:shape>
          <o:OLEObject Type="Embed" ProgID="Excel.Chart.8" ShapeID="_x0000_i1026" DrawAspect="Content" ObjectID="_1550638133" r:id="rId21">
            <o:FieldCodes>\s</o:FieldCodes>
          </o:OLEObject>
        </w:object>
      </w:r>
      <w:bookmarkEnd w:id="5"/>
      <w:bookmarkEnd w:id="6"/>
    </w:p>
    <w:p w:rsidR="009F7487" w:rsidRDefault="00725DEB" w:rsidP="009F7487">
      <w:pPr>
        <w:pStyle w:val="4"/>
        <w:snapToGrid/>
        <w:spacing w:before="0" w:after="0" w:line="240" w:lineRule="auto"/>
        <w:jc w:val="center"/>
        <w:rPr>
          <w:rFonts w:eastAsia="宋体" w:hint="eastAsia"/>
          <w:color w:val="FF0000"/>
          <w:sz w:val="15"/>
          <w:lang w:val="en-GB"/>
        </w:rPr>
      </w:pPr>
      <w:r w:rsidRPr="00EB4961">
        <w:rPr>
          <w:rFonts w:eastAsia="宋体" w:hint="eastAsia"/>
          <w:sz w:val="15"/>
          <w:lang w:val="en-GB"/>
        </w:rPr>
        <w:t>图</w:t>
      </w:r>
      <w:r w:rsidR="00253C2F" w:rsidRPr="00EB4961">
        <w:rPr>
          <w:rFonts w:eastAsia="宋体" w:hint="eastAsia"/>
          <w:sz w:val="15"/>
          <w:lang w:val="en-GB"/>
        </w:rPr>
        <w:t xml:space="preserve">1 </w:t>
      </w:r>
      <w:r w:rsidR="00253C2F" w:rsidRPr="00EB4961">
        <w:rPr>
          <w:rFonts w:eastAsia="宋体" w:hint="eastAsia"/>
          <w:sz w:val="15"/>
          <w:lang w:val="en-GB"/>
        </w:rPr>
        <w:t>脱</w:t>
      </w:r>
      <w:r w:rsidR="00223356">
        <w:rPr>
          <w:rFonts w:eastAsia="宋体" w:hint="eastAsia"/>
          <w:sz w:val="15"/>
          <w:szCs w:val="15"/>
          <w:lang w:val="en-GB"/>
        </w:rPr>
        <w:t>硝效率和</w:t>
      </w:r>
      <w:r w:rsidR="00253C2F" w:rsidRPr="00723340">
        <w:rPr>
          <w:rFonts w:eastAsia="宋体" w:hint="eastAsia"/>
          <w:sz w:val="15"/>
          <w:szCs w:val="15"/>
          <w:lang w:val="en-GB"/>
        </w:rPr>
        <w:t>氨逃逸与反应时间的关系</w:t>
      </w:r>
      <w:r w:rsidRPr="00FF2685">
        <w:rPr>
          <w:rFonts w:eastAsia="宋体" w:hint="eastAsia"/>
          <w:color w:val="FF0000"/>
          <w:sz w:val="21"/>
          <w:szCs w:val="21"/>
          <w:lang w:val="en-GB"/>
        </w:rPr>
        <w:t>（</w:t>
      </w:r>
      <w:r w:rsidRPr="00FF2685">
        <w:rPr>
          <w:rFonts w:eastAsia="宋体"/>
          <w:color w:val="FF0000"/>
          <w:sz w:val="21"/>
          <w:szCs w:val="21"/>
          <w:lang w:val="en-GB"/>
        </w:rPr>
        <w:t>6</w:t>
      </w:r>
      <w:r w:rsidRPr="00FF2685">
        <w:rPr>
          <w:rFonts w:eastAsia="宋体" w:hint="eastAsia"/>
          <w:color w:val="FF0000"/>
          <w:sz w:val="21"/>
          <w:szCs w:val="21"/>
          <w:lang w:val="en-GB"/>
        </w:rPr>
        <w:t>号宋体）</w:t>
      </w:r>
    </w:p>
    <w:p w:rsidR="008E3BE2" w:rsidRPr="00F22ABE" w:rsidRDefault="00725DEB" w:rsidP="009F7487">
      <w:pPr>
        <w:pStyle w:val="4"/>
        <w:snapToGrid/>
        <w:spacing w:before="0" w:after="0" w:line="240" w:lineRule="auto"/>
        <w:jc w:val="center"/>
        <w:rPr>
          <w:rFonts w:eastAsia="宋体" w:hint="eastAsia"/>
          <w:color w:val="FF0000"/>
          <w:sz w:val="15"/>
          <w:lang w:val="en-GB"/>
        </w:rPr>
      </w:pPr>
      <w:r w:rsidRPr="00EB4961">
        <w:rPr>
          <w:rFonts w:eastAsia="黑体" w:hint="eastAsia"/>
          <w:b/>
          <w:bCs/>
          <w:sz w:val="15"/>
          <w:lang w:val="en-GB"/>
        </w:rPr>
        <w:t>Fig.</w:t>
      </w:r>
      <w:r w:rsidR="00253C2F" w:rsidRPr="00EB4961">
        <w:rPr>
          <w:rFonts w:eastAsia="黑体" w:hint="eastAsia"/>
          <w:b/>
          <w:bCs/>
          <w:sz w:val="15"/>
          <w:lang w:val="en-GB"/>
        </w:rPr>
        <w:t>1 D</w:t>
      </w:r>
      <w:r w:rsidR="00EF32E1" w:rsidRPr="00EB4961">
        <w:rPr>
          <w:rFonts w:eastAsia="黑体" w:hint="eastAsia"/>
          <w:b/>
          <w:bCs/>
          <w:sz w:val="15"/>
          <w:lang w:val="en-GB"/>
        </w:rPr>
        <w:t xml:space="preserve">enitrification </w:t>
      </w:r>
      <w:r w:rsidR="00EF32E1" w:rsidRPr="00EB4961">
        <w:rPr>
          <w:kern w:val="0"/>
          <w:szCs w:val="21"/>
        </w:rPr>
        <w:t>…</w:t>
      </w:r>
      <w:r w:rsidRPr="00FF2685">
        <w:rPr>
          <w:rFonts w:eastAsia="黑体" w:hint="eastAsia"/>
          <w:bCs/>
          <w:color w:val="FF0000"/>
          <w:sz w:val="21"/>
          <w:szCs w:val="21"/>
          <w:lang w:val="en-GB"/>
        </w:rPr>
        <w:t>（</w:t>
      </w:r>
      <w:r w:rsidRPr="00FF2685">
        <w:rPr>
          <w:rFonts w:eastAsia="黑体"/>
          <w:bCs/>
          <w:color w:val="FF0000"/>
          <w:sz w:val="21"/>
          <w:szCs w:val="21"/>
          <w:lang w:val="en-GB"/>
        </w:rPr>
        <w:t>6</w:t>
      </w:r>
      <w:r w:rsidRPr="00FF2685">
        <w:rPr>
          <w:rFonts w:eastAsia="黑体" w:hint="eastAsia"/>
          <w:bCs/>
          <w:color w:val="FF0000"/>
          <w:sz w:val="21"/>
          <w:szCs w:val="21"/>
          <w:lang w:val="en-GB"/>
        </w:rPr>
        <w:t>号</w:t>
      </w:r>
      <w:r w:rsidRPr="00FF2685">
        <w:rPr>
          <w:color w:val="FF0000"/>
          <w:sz w:val="21"/>
          <w:szCs w:val="21"/>
          <w:lang w:val="en-GB"/>
        </w:rPr>
        <w:t>Times New Roman</w:t>
      </w:r>
      <w:r w:rsidRPr="00FF2685">
        <w:rPr>
          <w:rFonts w:eastAsia="黑体" w:hint="eastAsia"/>
          <w:bCs/>
          <w:color w:val="FF0000"/>
          <w:sz w:val="21"/>
          <w:szCs w:val="21"/>
          <w:lang w:val="en-GB"/>
        </w:rPr>
        <w:t>）</w:t>
      </w:r>
    </w:p>
    <w:p w:rsidR="00F22ABE" w:rsidRPr="00F22ABE" w:rsidRDefault="00F22ABE" w:rsidP="009F7487">
      <w:pPr>
        <w:pStyle w:val="4"/>
        <w:snapToGrid/>
        <w:spacing w:before="0" w:after="0" w:line="240" w:lineRule="auto"/>
        <w:ind w:firstLineChars="200" w:firstLine="426"/>
        <w:jc w:val="both"/>
        <w:rPr>
          <w:rFonts w:eastAsia="宋体" w:hint="eastAsia"/>
          <w:color w:val="000000"/>
          <w:sz w:val="21"/>
          <w:szCs w:val="21"/>
          <w:lang w:val="en-GB"/>
        </w:rPr>
      </w:pPr>
      <w:r w:rsidRPr="00EB4961">
        <w:rPr>
          <w:rFonts w:eastAsia="宋体" w:hint="eastAsia"/>
          <w:color w:val="000000"/>
          <w:sz w:val="21"/>
          <w:szCs w:val="21"/>
          <w:lang w:val="en-GB"/>
        </w:rPr>
        <w:t>从图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1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可以看出，其他参数不变，随着反应时间的增加，脱硝效率逐</w:t>
      </w:r>
      <w:r w:rsidR="00C1751D">
        <w:rPr>
          <w:rFonts w:eastAsia="宋体" w:hint="eastAsia"/>
          <w:color w:val="000000"/>
          <w:sz w:val="21"/>
          <w:szCs w:val="21"/>
          <w:lang w:val="en-GB"/>
        </w:rPr>
        <w:t>渐升高，氨逃逸逐渐降低；氨逃逸和脱硝效率在反应时间较短时变化较快，然后趋于平缓，最后接近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定值。当反应时间约为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0.26</w:t>
      </w:r>
      <w:r w:rsidR="00AD37F3">
        <w:rPr>
          <w:rFonts w:eastAsia="宋体" w:hint="eastAsia"/>
          <w:color w:val="000000"/>
          <w:sz w:val="21"/>
          <w:szCs w:val="21"/>
          <w:lang w:val="en-GB"/>
        </w:rPr>
        <w:t xml:space="preserve"> 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s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时，氨逃逸和脱硝效率达到设计值，</w:t>
      </w:r>
      <w:r w:rsidR="00C1751D">
        <w:rPr>
          <w:rFonts w:eastAsia="宋体" w:hint="eastAsia"/>
          <w:color w:val="000000"/>
          <w:sz w:val="21"/>
          <w:szCs w:val="21"/>
          <w:lang w:val="en-GB"/>
        </w:rPr>
        <w:t>当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反应时间高于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0.3</w:t>
      </w:r>
      <w:r w:rsidR="00AD37F3">
        <w:rPr>
          <w:rFonts w:eastAsia="宋体" w:hint="eastAsia"/>
          <w:color w:val="000000"/>
          <w:sz w:val="21"/>
          <w:szCs w:val="21"/>
          <w:lang w:val="en-GB"/>
        </w:rPr>
        <w:t xml:space="preserve"> 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s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时，氨逃逸接近零，脱硝效率接近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71</w:t>
      </w:r>
      <w:r w:rsidRPr="00AD37F3">
        <w:rPr>
          <w:rFonts w:eastAsia="宋体"/>
          <w:color w:val="000000"/>
          <w:sz w:val="21"/>
          <w:szCs w:val="21"/>
          <w:lang w:val="en-GB"/>
        </w:rPr>
        <w:t>%</w:t>
      </w:r>
      <w:r w:rsidRPr="00EB4961">
        <w:rPr>
          <w:rFonts w:eastAsia="宋体" w:hint="eastAsia"/>
          <w:color w:val="000000"/>
          <w:sz w:val="21"/>
          <w:szCs w:val="21"/>
          <w:lang w:val="en-GB"/>
        </w:rPr>
        <w:t>。</w:t>
      </w:r>
    </w:p>
    <w:p w:rsidR="00E50CC5" w:rsidRPr="00EB4961" w:rsidRDefault="004D6630" w:rsidP="00E50CC5">
      <w:pPr>
        <w:pStyle w:val="4"/>
        <w:snapToGrid/>
        <w:spacing w:before="0" w:after="0" w:line="240" w:lineRule="auto"/>
        <w:jc w:val="both"/>
        <w:rPr>
          <w:rFonts w:eastAsia="黑体" w:hint="eastAsia"/>
          <w:color w:val="000000"/>
          <w:sz w:val="28"/>
          <w:szCs w:val="28"/>
          <w:lang w:val="en-GB"/>
        </w:rPr>
      </w:pPr>
      <w:r w:rsidRPr="00EB4961">
        <w:rPr>
          <w:rFonts w:eastAsia="黑体" w:hint="eastAsia"/>
          <w:color w:val="000000"/>
          <w:sz w:val="28"/>
          <w:szCs w:val="28"/>
          <w:lang w:val="en-GB"/>
        </w:rPr>
        <w:t>4</w:t>
      </w:r>
      <w:r w:rsidR="00E50CC5" w:rsidRPr="00EB4961">
        <w:rPr>
          <w:rFonts w:eastAsia="黑体" w:hint="eastAsia"/>
          <w:color w:val="000000"/>
          <w:sz w:val="28"/>
          <w:szCs w:val="28"/>
          <w:lang w:val="en-GB"/>
        </w:rPr>
        <w:t xml:space="preserve"> </w:t>
      </w:r>
      <w:r w:rsidRPr="00EB4961">
        <w:rPr>
          <w:rFonts w:eastAsia="黑体" w:hint="eastAsia"/>
          <w:color w:val="000000"/>
          <w:sz w:val="28"/>
          <w:szCs w:val="28"/>
          <w:lang w:val="en-GB"/>
        </w:rPr>
        <w:t>结</w:t>
      </w:r>
      <w:r w:rsidR="00320716">
        <w:rPr>
          <w:rFonts w:eastAsia="黑体" w:hint="eastAsia"/>
          <w:color w:val="000000"/>
          <w:sz w:val="28"/>
          <w:szCs w:val="28"/>
          <w:lang w:val="en-GB"/>
        </w:rPr>
        <w:t xml:space="preserve">  </w:t>
      </w:r>
      <w:r w:rsidRPr="00EB4961">
        <w:rPr>
          <w:rFonts w:eastAsia="黑体" w:hint="eastAsia"/>
          <w:color w:val="000000"/>
          <w:sz w:val="28"/>
          <w:szCs w:val="28"/>
          <w:lang w:val="en-GB"/>
        </w:rPr>
        <w:t>论</w:t>
      </w:r>
    </w:p>
    <w:p w:rsidR="00E50CC5" w:rsidRPr="00CF5F91" w:rsidRDefault="00E50CC5" w:rsidP="00E50CC5">
      <w:pPr>
        <w:pStyle w:val="4"/>
        <w:snapToGrid/>
        <w:spacing w:before="0" w:after="0" w:line="240" w:lineRule="auto"/>
        <w:ind w:firstLine="313"/>
        <w:jc w:val="both"/>
        <w:rPr>
          <w:rFonts w:eastAsia="宋体" w:hint="eastAsia"/>
          <w:sz w:val="21"/>
          <w:szCs w:val="21"/>
        </w:rPr>
      </w:pPr>
      <w:r w:rsidRPr="00CF5F91">
        <w:rPr>
          <w:rFonts w:eastAsia="宋体" w:hint="eastAsia"/>
          <w:sz w:val="21"/>
          <w:szCs w:val="21"/>
        </w:rPr>
        <w:t>（</w:t>
      </w:r>
      <w:r w:rsidRPr="00CF5F91">
        <w:rPr>
          <w:rFonts w:eastAsia="宋体" w:hint="eastAsia"/>
          <w:sz w:val="21"/>
          <w:szCs w:val="21"/>
        </w:rPr>
        <w:t>1</w:t>
      </w:r>
      <w:r w:rsidRPr="00CF5F91">
        <w:rPr>
          <w:rFonts w:eastAsia="宋体" w:hint="eastAsia"/>
          <w:sz w:val="21"/>
          <w:szCs w:val="21"/>
        </w:rPr>
        <w:t>）在相同的预热空气温度下，随着预热空气中含氧量的降低，高温低氧燃烧火焰的体积与长度都有较明显的扩大。</w:t>
      </w:r>
    </w:p>
    <w:p w:rsidR="00CF5F91" w:rsidRPr="00CF5F91" w:rsidRDefault="00E50CC5" w:rsidP="00CF5F91">
      <w:pPr>
        <w:pStyle w:val="4"/>
        <w:snapToGrid/>
        <w:spacing w:before="0" w:after="0" w:line="240" w:lineRule="auto"/>
        <w:ind w:firstLine="313"/>
        <w:jc w:val="both"/>
        <w:rPr>
          <w:rFonts w:eastAsia="宋体" w:hint="eastAsia"/>
          <w:sz w:val="21"/>
          <w:szCs w:val="21"/>
        </w:rPr>
      </w:pPr>
      <w:r w:rsidRPr="00CF5F91">
        <w:rPr>
          <w:rFonts w:hint="eastAsia"/>
          <w:sz w:val="21"/>
          <w:szCs w:val="21"/>
        </w:rPr>
        <w:t>（</w:t>
      </w:r>
      <w:r w:rsidRPr="00CF5F91">
        <w:rPr>
          <w:rFonts w:hint="eastAsia"/>
          <w:sz w:val="21"/>
          <w:szCs w:val="21"/>
        </w:rPr>
        <w:t>2</w:t>
      </w:r>
      <w:r w:rsidRPr="00CF5F91">
        <w:rPr>
          <w:rFonts w:hint="eastAsia"/>
          <w:sz w:val="21"/>
          <w:szCs w:val="21"/>
        </w:rPr>
        <w:t>）在相同的预热空气含氧量下，当预</w:t>
      </w:r>
      <w:r w:rsidR="007B212E">
        <w:rPr>
          <w:rFonts w:hint="eastAsia"/>
          <w:sz w:val="21"/>
          <w:szCs w:val="21"/>
        </w:rPr>
        <w:t>热温度下降时火焰对炉膛壁面的热辐射量</w:t>
      </w:r>
      <w:r w:rsidR="009A54E9">
        <w:rPr>
          <w:rFonts w:hint="eastAsia"/>
          <w:sz w:val="21"/>
          <w:szCs w:val="21"/>
        </w:rPr>
        <w:t>大幅</w:t>
      </w:r>
      <w:r w:rsidRPr="00CF5F91">
        <w:rPr>
          <w:rFonts w:hint="eastAsia"/>
          <w:sz w:val="21"/>
          <w:szCs w:val="21"/>
        </w:rPr>
        <w:t>降低。</w:t>
      </w:r>
    </w:p>
    <w:p w:rsidR="00B14F1A" w:rsidRPr="00DE0292" w:rsidRDefault="00E50CC5" w:rsidP="00CF5F91">
      <w:pPr>
        <w:pStyle w:val="4"/>
        <w:snapToGrid/>
        <w:spacing w:before="0" w:after="0" w:line="240" w:lineRule="auto"/>
        <w:ind w:firstLine="313"/>
        <w:jc w:val="both"/>
        <w:rPr>
          <w:rFonts w:hint="eastAsia"/>
          <w:sz w:val="21"/>
          <w:szCs w:val="21"/>
        </w:rPr>
      </w:pPr>
      <w:r w:rsidRPr="00CF5F91">
        <w:rPr>
          <w:rFonts w:hint="eastAsia"/>
          <w:sz w:val="21"/>
          <w:szCs w:val="21"/>
        </w:rPr>
        <w:t>（</w:t>
      </w:r>
      <w:r w:rsidRPr="00CF5F91">
        <w:rPr>
          <w:rFonts w:hint="eastAsia"/>
          <w:sz w:val="21"/>
          <w:szCs w:val="21"/>
        </w:rPr>
        <w:t>3</w:t>
      </w:r>
      <w:r w:rsidRPr="00CF5F91">
        <w:rPr>
          <w:rFonts w:hint="eastAsia"/>
          <w:sz w:val="21"/>
          <w:szCs w:val="21"/>
        </w:rPr>
        <w:t>）</w:t>
      </w:r>
      <w:r w:rsidR="00CF5F91" w:rsidRPr="00CF5F91">
        <w:rPr>
          <w:rFonts w:hint="eastAsia"/>
          <w:sz w:val="21"/>
          <w:szCs w:val="21"/>
        </w:rPr>
        <w:t>……</w:t>
      </w:r>
    </w:p>
    <w:p w:rsidR="00170618" w:rsidRPr="00EB4961" w:rsidRDefault="00725DEB" w:rsidP="00725DEB">
      <w:pPr>
        <w:pStyle w:val="4"/>
        <w:snapToGrid/>
        <w:spacing w:before="0" w:after="0" w:line="240" w:lineRule="auto"/>
        <w:jc w:val="both"/>
        <w:rPr>
          <w:rFonts w:eastAsia="黑体" w:hint="eastAsia"/>
          <w:color w:val="000000"/>
          <w:sz w:val="21"/>
          <w:szCs w:val="21"/>
          <w:lang w:val="en-GB"/>
        </w:rPr>
      </w:pPr>
      <w:r w:rsidRPr="00EB4961">
        <w:rPr>
          <w:noProof/>
        </w:rPr>
        <w:pict>
          <v:line id="_x0000_s1032" style="position:absolute;left:0;text-align:left;z-index:2" from="0,12.15pt" to="117pt,12.15pt" strokeweight="1pt"/>
        </w:pict>
      </w:r>
    </w:p>
    <w:p w:rsidR="002424CC" w:rsidRPr="009F7487" w:rsidRDefault="002424CC" w:rsidP="00F516C1">
      <w:pPr>
        <w:pStyle w:val="40"/>
        <w:snapToGrid/>
        <w:ind w:firstLineChars="196" w:firstLine="418"/>
        <w:rPr>
          <w:rFonts w:eastAsia="宋体" w:hint="eastAsia"/>
          <w:sz w:val="21"/>
          <w:szCs w:val="21"/>
        </w:rPr>
      </w:pPr>
      <w:r w:rsidRPr="009F7487">
        <w:rPr>
          <w:rFonts w:eastAsia="宋体" w:hint="eastAsia"/>
          <w:sz w:val="21"/>
          <w:szCs w:val="21"/>
        </w:rPr>
        <w:t>致谢</w:t>
      </w:r>
      <w:r w:rsidR="00C06EB8" w:rsidRPr="009F7487">
        <w:rPr>
          <w:rFonts w:eastAsia="宋体" w:hint="eastAsia"/>
          <w:sz w:val="21"/>
          <w:szCs w:val="21"/>
        </w:rPr>
        <w:t>（</w:t>
      </w:r>
      <w:r w:rsidR="00C06EB8" w:rsidRPr="009F7487">
        <w:rPr>
          <w:rFonts w:eastAsia="宋体"/>
          <w:sz w:val="21"/>
          <w:szCs w:val="21"/>
        </w:rPr>
        <w:t>5</w:t>
      </w:r>
      <w:r w:rsidR="00C06EB8" w:rsidRPr="009F7487">
        <w:rPr>
          <w:rFonts w:eastAsia="宋体" w:hint="eastAsia"/>
          <w:sz w:val="21"/>
          <w:szCs w:val="21"/>
        </w:rPr>
        <w:t>号黑体）</w:t>
      </w:r>
      <w:r w:rsidR="00725DEB" w:rsidRPr="009F7487">
        <w:rPr>
          <w:rFonts w:eastAsia="宋体" w:hint="eastAsia"/>
          <w:sz w:val="21"/>
          <w:szCs w:val="21"/>
        </w:rPr>
        <w:t>：</w:t>
      </w:r>
      <w:r w:rsidR="00C06EB8" w:rsidRPr="009F7487">
        <w:rPr>
          <w:rFonts w:eastAsia="宋体" w:hint="eastAsia"/>
          <w:sz w:val="21"/>
          <w:szCs w:val="21"/>
        </w:rPr>
        <w:t>××××××××××××××××××××××（</w:t>
      </w:r>
      <w:r w:rsidR="00C06EB8" w:rsidRPr="009F7487">
        <w:rPr>
          <w:rFonts w:eastAsia="宋体"/>
          <w:sz w:val="21"/>
          <w:szCs w:val="21"/>
        </w:rPr>
        <w:t>5</w:t>
      </w:r>
      <w:r w:rsidR="00C06EB8" w:rsidRPr="009F7487">
        <w:rPr>
          <w:rFonts w:eastAsia="宋体" w:hint="eastAsia"/>
          <w:sz w:val="21"/>
          <w:szCs w:val="21"/>
        </w:rPr>
        <w:t>号楷体）</w:t>
      </w:r>
      <w:r w:rsidR="00725DEB" w:rsidRPr="009F7487">
        <w:rPr>
          <w:rFonts w:eastAsia="宋体" w:hint="eastAsia"/>
          <w:sz w:val="21"/>
          <w:szCs w:val="21"/>
        </w:rPr>
        <w:t>。</w:t>
      </w:r>
    </w:p>
    <w:p w:rsidR="002424CC" w:rsidRPr="00EB4961" w:rsidRDefault="00F516C1" w:rsidP="00725DEB">
      <w:pPr>
        <w:pStyle w:val="6"/>
        <w:spacing w:after="160" w:line="240" w:lineRule="auto"/>
        <w:jc w:val="both"/>
        <w:rPr>
          <w:rFonts w:eastAsia="黑体" w:hint="eastAsia"/>
          <w:color w:val="000000"/>
          <w:sz w:val="21"/>
          <w:szCs w:val="21"/>
          <w:lang w:val="en-GB"/>
        </w:rPr>
      </w:pPr>
      <w:r>
        <w:rPr>
          <w:rFonts w:eastAsia="黑体" w:hint="eastAsia"/>
          <w:noProof/>
          <w:color w:val="000000"/>
          <w:sz w:val="21"/>
          <w:szCs w:val="21"/>
        </w:rPr>
        <w:pict>
          <v:shape id="_x0000_s1052" type="#_x0000_t62" style="position:absolute;left:0;text-align:left;margin-left:101.1pt;margin-top:.6pt;width:160.7pt;height:28.8pt;z-index:10" adj="-7110,20100" fillcolor="silver" strokecolor="red" strokeweight="1pt">
            <v:fill opacity="34079f"/>
            <v:textbox style="mso-next-textbox:#_x0000_s1052">
              <w:txbxContent>
                <w:p w:rsidR="00F516C1" w:rsidRPr="00F516C1" w:rsidRDefault="00F516C1" w:rsidP="00F516C1">
                  <w:pPr>
                    <w:rPr>
                      <w:rFonts w:ascii="宋体" w:hAnsi="宋体" w:hint="eastAsia"/>
                      <w:b/>
                      <w:color w:val="006666"/>
                      <w:sz w:val="15"/>
                      <w:szCs w:val="15"/>
                    </w:rPr>
                  </w:pPr>
                  <w:r w:rsidRPr="00F516C1">
                    <w:rPr>
                      <w:rFonts w:ascii="宋体" w:hAnsi="宋体" w:hint="eastAsia"/>
                      <w:b/>
                      <w:color w:val="006666"/>
                      <w:sz w:val="15"/>
                      <w:szCs w:val="15"/>
                    </w:rPr>
                    <w:t>中文期刊类参考文献应有相应的英文对应</w:t>
                  </w:r>
                </w:p>
              </w:txbxContent>
            </v:textbox>
          </v:shape>
        </w:pict>
      </w:r>
      <w:r w:rsidR="002424CC" w:rsidRPr="00EB4961">
        <w:rPr>
          <w:rFonts w:eastAsia="黑体" w:hint="eastAsia"/>
          <w:color w:val="000000"/>
          <w:sz w:val="21"/>
          <w:szCs w:val="21"/>
        </w:rPr>
        <w:t>参考文献</w:t>
      </w:r>
      <w:r w:rsidR="00725DEB" w:rsidRPr="00EB4961">
        <w:rPr>
          <w:rFonts w:eastAsia="黑体" w:hint="eastAsia"/>
          <w:color w:val="000000"/>
          <w:sz w:val="21"/>
          <w:szCs w:val="21"/>
        </w:rPr>
        <w:t>：</w:t>
      </w:r>
      <w:r w:rsidR="0019710F" w:rsidRPr="00EB4961">
        <w:rPr>
          <w:rFonts w:eastAsia="宋体" w:hint="eastAsia"/>
          <w:color w:val="FF0000"/>
          <w:sz w:val="21"/>
          <w:szCs w:val="21"/>
          <w:lang w:val="en-GB"/>
        </w:rPr>
        <w:t>（</w:t>
      </w:r>
      <w:r w:rsidR="0019710F" w:rsidRPr="00EB4961">
        <w:rPr>
          <w:rFonts w:eastAsia="宋体"/>
          <w:color w:val="FF0000"/>
          <w:sz w:val="21"/>
          <w:szCs w:val="21"/>
          <w:lang w:val="en-GB"/>
        </w:rPr>
        <w:t>5</w:t>
      </w:r>
      <w:r w:rsidR="0019710F" w:rsidRPr="00EB4961">
        <w:rPr>
          <w:rFonts w:eastAsia="宋体" w:hint="eastAsia"/>
          <w:color w:val="FF0000"/>
          <w:sz w:val="21"/>
          <w:szCs w:val="21"/>
          <w:lang w:val="en-GB"/>
        </w:rPr>
        <w:t>号黑体）</w:t>
      </w:r>
    </w:p>
    <w:p w:rsidR="009A54E9" w:rsidRDefault="00A32E7E" w:rsidP="0049485C">
      <w:pPr>
        <w:pStyle w:val="a"/>
        <w:numPr>
          <w:ilvl w:val="0"/>
          <w:numId w:val="0"/>
        </w:numPr>
        <w:spacing w:line="360" w:lineRule="auto"/>
        <w:ind w:left="409" w:hangingChars="267" w:hanging="409"/>
        <w:rPr>
          <w:rFonts w:eastAsia="宋体" w:hint="eastAsia"/>
          <w:color w:val="000000"/>
        </w:rPr>
      </w:pPr>
      <w:r>
        <w:rPr>
          <w:rFonts w:hint="eastAsia"/>
          <w:color w:val="000000"/>
        </w:rPr>
        <w:t>[1</w:t>
      </w:r>
      <w:r w:rsidR="002424CC" w:rsidRPr="00686E6B">
        <w:rPr>
          <w:rFonts w:hint="eastAsia"/>
          <w:color w:val="000000"/>
        </w:rPr>
        <w:t xml:space="preserve">] </w:t>
      </w:r>
      <w:r w:rsidR="00686E6B" w:rsidRPr="0049485C">
        <w:rPr>
          <w:rFonts w:eastAsia="宋体"/>
          <w:color w:val="000000"/>
        </w:rPr>
        <w:t>吴少华</w:t>
      </w:r>
      <w:r w:rsidR="009E5BA1">
        <w:rPr>
          <w:rFonts w:eastAsia="宋体" w:hint="eastAsia"/>
          <w:color w:val="000000"/>
        </w:rPr>
        <w:t>，</w:t>
      </w:r>
      <w:r w:rsidR="00686E6B" w:rsidRPr="0049485C">
        <w:rPr>
          <w:rFonts w:eastAsia="宋体"/>
          <w:color w:val="000000"/>
        </w:rPr>
        <w:t>孙绍增</w:t>
      </w:r>
      <w:r w:rsidR="009A54E9">
        <w:rPr>
          <w:rFonts w:eastAsia="宋体" w:hint="eastAsia"/>
          <w:color w:val="000000"/>
        </w:rPr>
        <w:t>，</w:t>
      </w:r>
      <w:r w:rsidR="00686E6B" w:rsidRPr="0049485C">
        <w:rPr>
          <w:rFonts w:eastAsia="宋体"/>
          <w:color w:val="000000"/>
        </w:rPr>
        <w:t>李争起</w:t>
      </w:r>
      <w:r w:rsidR="009A54E9">
        <w:rPr>
          <w:rFonts w:ascii="宋体" w:eastAsia="宋体" w:hAnsi="宋体" w:hint="eastAsia"/>
          <w:kern w:val="24"/>
          <w:szCs w:val="15"/>
        </w:rPr>
        <w:t>.</w:t>
      </w:r>
      <w:r w:rsidR="00686E6B" w:rsidRPr="0049485C">
        <w:rPr>
          <w:rFonts w:eastAsia="宋体"/>
          <w:color w:val="000000"/>
        </w:rPr>
        <w:t>水平浓缩煤粉燃烧器关键技术的试验</w:t>
      </w:r>
    </w:p>
    <w:p w:rsidR="009A54E9" w:rsidRPr="0049485C" w:rsidRDefault="00686E6B" w:rsidP="009A54E9">
      <w:pPr>
        <w:pStyle w:val="a"/>
        <w:numPr>
          <w:ilvl w:val="0"/>
          <w:numId w:val="0"/>
        </w:numPr>
        <w:spacing w:line="360" w:lineRule="auto"/>
        <w:ind w:leftChars="141" w:left="425" w:hangingChars="89" w:hanging="136"/>
        <w:rPr>
          <w:rFonts w:eastAsia="宋体" w:hint="eastAsia"/>
          <w:color w:val="000000"/>
        </w:rPr>
      </w:pPr>
      <w:r w:rsidRPr="0049485C">
        <w:rPr>
          <w:rFonts w:eastAsia="宋体"/>
          <w:color w:val="000000"/>
        </w:rPr>
        <w:t>研</w:t>
      </w:r>
      <w:r w:rsidR="009A54E9">
        <w:rPr>
          <w:rFonts w:eastAsia="宋体" w:hint="eastAsia"/>
          <w:color w:val="000000"/>
        </w:rPr>
        <w:t>究</w:t>
      </w:r>
      <w:r w:rsidR="009A54E9">
        <w:rPr>
          <w:rFonts w:eastAsia="宋体" w:hint="eastAsia"/>
          <w:color w:val="000000"/>
        </w:rPr>
        <w:t>[J]</w:t>
      </w:r>
      <w:r w:rsidR="009A54E9">
        <w:rPr>
          <w:rFonts w:ascii="宋体" w:eastAsia="宋体" w:hAnsi="宋体" w:hint="eastAsia"/>
          <w:kern w:val="24"/>
          <w:szCs w:val="15"/>
        </w:rPr>
        <w:t>.</w:t>
      </w:r>
      <w:r w:rsidR="009A54E9" w:rsidRPr="002562A1">
        <w:rPr>
          <w:rFonts w:ascii="黑体" w:eastAsia="黑体" w:hint="eastAsia"/>
          <w:color w:val="000000"/>
        </w:rPr>
        <w:t>动力工程</w:t>
      </w:r>
      <w:r w:rsidR="009A54E9">
        <w:rPr>
          <w:rFonts w:eastAsia="宋体" w:hint="eastAsia"/>
          <w:color w:val="000000"/>
        </w:rPr>
        <w:t>，</w:t>
      </w:r>
      <w:r w:rsidR="009A54E9">
        <w:rPr>
          <w:rFonts w:eastAsia="宋体"/>
          <w:color w:val="000000"/>
        </w:rPr>
        <w:t>1999</w:t>
      </w:r>
      <w:r w:rsidR="009A54E9">
        <w:rPr>
          <w:rFonts w:eastAsia="宋体" w:hint="eastAsia"/>
          <w:color w:val="000000"/>
        </w:rPr>
        <w:t>，</w:t>
      </w:r>
      <w:r w:rsidR="009A54E9" w:rsidRPr="0049485C">
        <w:rPr>
          <w:rFonts w:eastAsia="宋体"/>
          <w:color w:val="000000"/>
        </w:rPr>
        <w:t>19(2)</w:t>
      </w:r>
      <w:r w:rsidR="009A54E9" w:rsidRPr="0049485C">
        <w:rPr>
          <w:rFonts w:eastAsia="宋体"/>
          <w:color w:val="000000"/>
        </w:rPr>
        <w:t>：</w:t>
      </w:r>
      <w:r w:rsidR="009A54E9" w:rsidRPr="0049485C">
        <w:rPr>
          <w:rFonts w:eastAsia="宋体"/>
          <w:color w:val="000000"/>
        </w:rPr>
        <w:t>15</w:t>
      </w:r>
      <w:r w:rsidR="009A54E9" w:rsidRPr="0049485C">
        <w:rPr>
          <w:rFonts w:eastAsia="宋体" w:hint="eastAsia"/>
          <w:color w:val="000000"/>
        </w:rPr>
        <w:t>-</w:t>
      </w:r>
      <w:r w:rsidR="009A54E9">
        <w:rPr>
          <w:rFonts w:eastAsia="宋体"/>
          <w:color w:val="000000"/>
        </w:rPr>
        <w:t>20</w:t>
      </w:r>
      <w:r w:rsidR="009A54E9">
        <w:rPr>
          <w:rFonts w:ascii="宋体" w:eastAsia="宋体" w:hAnsi="宋体" w:hint="eastAsia"/>
          <w:kern w:val="24"/>
          <w:szCs w:val="15"/>
        </w:rPr>
        <w:t>.</w:t>
      </w:r>
    </w:p>
    <w:p w:rsidR="0049485C" w:rsidRDefault="009878F8" w:rsidP="0049485C">
      <w:pPr>
        <w:pStyle w:val="a"/>
        <w:numPr>
          <w:ilvl w:val="0"/>
          <w:numId w:val="0"/>
        </w:numPr>
        <w:spacing w:line="360" w:lineRule="auto"/>
        <w:ind w:leftChars="156" w:left="320"/>
        <w:rPr>
          <w:rFonts w:eastAsia="宋体" w:hint="eastAsia"/>
          <w:color w:val="000000"/>
        </w:rPr>
      </w:pPr>
      <w:r w:rsidRPr="0049485C">
        <w:rPr>
          <w:rFonts w:eastAsia="宋体"/>
          <w:color w:val="000000"/>
        </w:rPr>
        <w:t>W</w:t>
      </w:r>
      <w:r w:rsidRPr="0049485C">
        <w:rPr>
          <w:rFonts w:eastAsia="宋体" w:hint="eastAsia"/>
          <w:color w:val="000000"/>
        </w:rPr>
        <w:t xml:space="preserve">U </w:t>
      </w:r>
      <w:r w:rsidR="009E5BA1">
        <w:rPr>
          <w:rFonts w:eastAsia="宋体"/>
          <w:color w:val="000000"/>
        </w:rPr>
        <w:t>Shaohua</w:t>
      </w:r>
      <w:r w:rsidR="009E5BA1">
        <w:rPr>
          <w:rFonts w:eastAsia="宋体" w:hint="eastAsia"/>
          <w:color w:val="000000"/>
        </w:rPr>
        <w:t>,</w:t>
      </w:r>
      <w:r w:rsidRPr="0049485C">
        <w:rPr>
          <w:rFonts w:eastAsia="宋体"/>
          <w:color w:val="000000"/>
        </w:rPr>
        <w:t>S</w:t>
      </w:r>
      <w:r w:rsidRPr="0049485C">
        <w:rPr>
          <w:rFonts w:eastAsia="宋体" w:hint="eastAsia"/>
          <w:color w:val="000000"/>
        </w:rPr>
        <w:t xml:space="preserve">UN </w:t>
      </w:r>
      <w:r w:rsidRPr="0049485C">
        <w:rPr>
          <w:rFonts w:eastAsia="宋体"/>
          <w:color w:val="000000"/>
        </w:rPr>
        <w:t>Shao</w:t>
      </w:r>
      <w:r w:rsidRPr="0049485C">
        <w:rPr>
          <w:rFonts w:eastAsia="宋体" w:hint="eastAsia"/>
          <w:color w:val="000000"/>
        </w:rPr>
        <w:t>z</w:t>
      </w:r>
      <w:r w:rsidR="009E5BA1">
        <w:rPr>
          <w:rFonts w:eastAsia="宋体"/>
          <w:color w:val="000000"/>
        </w:rPr>
        <w:t>eng</w:t>
      </w:r>
      <w:r w:rsidR="009E5BA1">
        <w:rPr>
          <w:rFonts w:eastAsia="宋体" w:hint="eastAsia"/>
          <w:color w:val="000000"/>
        </w:rPr>
        <w:t>,</w:t>
      </w:r>
      <w:r w:rsidRPr="0049485C">
        <w:rPr>
          <w:rFonts w:eastAsia="宋体"/>
          <w:color w:val="000000"/>
        </w:rPr>
        <w:t>L</w:t>
      </w:r>
      <w:r w:rsidRPr="0049485C">
        <w:rPr>
          <w:rFonts w:eastAsia="宋体" w:hint="eastAsia"/>
          <w:color w:val="000000"/>
        </w:rPr>
        <w:t>I</w:t>
      </w:r>
      <w:r w:rsidRPr="0049485C">
        <w:rPr>
          <w:rFonts w:eastAsia="宋体"/>
          <w:color w:val="000000"/>
        </w:rPr>
        <w:t xml:space="preserve"> Zhengqi. Industrial </w:t>
      </w:r>
      <w:r w:rsidRPr="0049485C">
        <w:rPr>
          <w:rFonts w:eastAsia="宋体" w:hint="eastAsia"/>
          <w:color w:val="000000"/>
        </w:rPr>
        <w:t>e</w:t>
      </w:r>
      <w:r w:rsidRPr="0049485C">
        <w:rPr>
          <w:rFonts w:eastAsia="宋体"/>
          <w:color w:val="000000"/>
        </w:rPr>
        <w:t xml:space="preserve">xperimental </w:t>
      </w:r>
    </w:p>
    <w:p w:rsidR="0049485C" w:rsidRPr="0049485C" w:rsidRDefault="009878F8" w:rsidP="0049485C">
      <w:pPr>
        <w:pStyle w:val="a"/>
        <w:numPr>
          <w:ilvl w:val="0"/>
          <w:numId w:val="0"/>
        </w:numPr>
        <w:spacing w:line="360" w:lineRule="auto"/>
        <w:ind w:leftChars="156" w:left="320"/>
        <w:rPr>
          <w:rFonts w:eastAsia="宋体" w:hint="eastAsia"/>
          <w:color w:val="000000"/>
        </w:rPr>
      </w:pPr>
      <w:r w:rsidRPr="0049485C">
        <w:rPr>
          <w:rFonts w:hint="eastAsia"/>
        </w:rPr>
        <w:t>s</w:t>
      </w:r>
      <w:r w:rsidRPr="0049485C">
        <w:t xml:space="preserve">tudy of the </w:t>
      </w:r>
      <w:r w:rsidRPr="0049485C">
        <w:rPr>
          <w:rFonts w:hint="eastAsia"/>
        </w:rPr>
        <w:t>k</w:t>
      </w:r>
      <w:r w:rsidRPr="0049485C">
        <w:t xml:space="preserve">ey </w:t>
      </w:r>
      <w:r w:rsidRPr="0049485C">
        <w:rPr>
          <w:rFonts w:hint="eastAsia"/>
        </w:rPr>
        <w:t>t</w:t>
      </w:r>
      <w:r w:rsidRPr="0049485C">
        <w:t xml:space="preserve">echnique of </w:t>
      </w:r>
      <w:r w:rsidRPr="0049485C">
        <w:rPr>
          <w:rFonts w:hint="eastAsia"/>
        </w:rPr>
        <w:t>h</w:t>
      </w:r>
      <w:r w:rsidRPr="0049485C">
        <w:t xml:space="preserve">orizontal </w:t>
      </w:r>
      <w:r w:rsidRPr="0049485C">
        <w:rPr>
          <w:rFonts w:hint="eastAsia"/>
        </w:rPr>
        <w:t>b</w:t>
      </w:r>
      <w:r w:rsidRPr="0049485C">
        <w:t xml:space="preserve">ias </w:t>
      </w:r>
      <w:r w:rsidRPr="0049485C">
        <w:rPr>
          <w:rFonts w:hint="eastAsia"/>
        </w:rPr>
        <w:t>c</w:t>
      </w:r>
      <w:r w:rsidRPr="0049485C">
        <w:t xml:space="preserve">ombustion </w:t>
      </w:r>
      <w:r w:rsidRPr="0049485C">
        <w:rPr>
          <w:rFonts w:hint="eastAsia"/>
        </w:rPr>
        <w:t>b</w:t>
      </w:r>
      <w:r w:rsidRPr="0049485C">
        <w:t xml:space="preserve">urners[J]. </w:t>
      </w:r>
      <w:r w:rsidRPr="009A54E9">
        <w:rPr>
          <w:rFonts w:eastAsia="黑体"/>
          <w:b/>
        </w:rPr>
        <w:t>Journal of Power Engineering</w:t>
      </w:r>
      <w:r w:rsidRPr="0049485C">
        <w:t>, 1999, 19(2):15</w:t>
      </w:r>
      <w:r w:rsidRPr="0049485C">
        <w:rPr>
          <w:rFonts w:hint="eastAsia"/>
        </w:rPr>
        <w:t>-</w:t>
      </w:r>
      <w:r w:rsidRPr="0049485C">
        <w:t>20.</w:t>
      </w:r>
    </w:p>
    <w:p w:rsidR="00A128C7" w:rsidRDefault="00A32E7E" w:rsidP="0049485C">
      <w:pPr>
        <w:pStyle w:val="a"/>
        <w:numPr>
          <w:ilvl w:val="0"/>
          <w:numId w:val="0"/>
        </w:numPr>
        <w:spacing w:line="360" w:lineRule="auto"/>
        <w:ind w:left="409" w:hangingChars="267" w:hanging="409"/>
        <w:rPr>
          <w:rFonts w:eastAsia="宋体" w:hint="eastAsia"/>
          <w:kern w:val="24"/>
          <w:szCs w:val="15"/>
        </w:rPr>
      </w:pPr>
      <w:r w:rsidRPr="00EB4961">
        <w:rPr>
          <w:rFonts w:eastAsia="宋体" w:hint="eastAsia"/>
          <w:color w:val="000000"/>
        </w:rPr>
        <w:t>[2]</w:t>
      </w:r>
      <w:r>
        <w:rPr>
          <w:rFonts w:eastAsia="宋体" w:hint="eastAsia"/>
          <w:color w:val="000000"/>
        </w:rPr>
        <w:t xml:space="preserve"> </w:t>
      </w:r>
      <w:r>
        <w:rPr>
          <w:rFonts w:eastAsia="宋体" w:hint="eastAsia"/>
          <w:color w:val="000000"/>
        </w:rPr>
        <w:t>全国信息与文献标准化技术委员会</w:t>
      </w:r>
      <w:r w:rsidRPr="002A2981">
        <w:rPr>
          <w:rFonts w:ascii="宋体" w:eastAsia="宋体" w:hAnsi="宋体" w:hint="eastAsia"/>
          <w:kern w:val="24"/>
          <w:szCs w:val="15"/>
        </w:rPr>
        <w:t>.</w:t>
      </w:r>
      <w:r w:rsidR="00A128C7" w:rsidRPr="00A128C7">
        <w:rPr>
          <w:rFonts w:eastAsia="宋体"/>
          <w:kern w:val="24"/>
          <w:szCs w:val="15"/>
        </w:rPr>
        <w:t>GB/T 7714—2005</w:t>
      </w:r>
      <w:r w:rsidR="00A128C7">
        <w:rPr>
          <w:rFonts w:eastAsia="宋体" w:hint="eastAsia"/>
          <w:kern w:val="24"/>
          <w:szCs w:val="15"/>
        </w:rPr>
        <w:t xml:space="preserve"> </w:t>
      </w:r>
      <w:r w:rsidR="00A128C7">
        <w:rPr>
          <w:rFonts w:eastAsia="宋体" w:hint="eastAsia"/>
          <w:kern w:val="24"/>
          <w:szCs w:val="15"/>
        </w:rPr>
        <w:t>文后参考</w:t>
      </w:r>
    </w:p>
    <w:p w:rsidR="00A32E7E" w:rsidRDefault="00A128C7" w:rsidP="0049485C">
      <w:pPr>
        <w:pStyle w:val="a"/>
        <w:numPr>
          <w:ilvl w:val="0"/>
          <w:numId w:val="0"/>
        </w:numPr>
        <w:spacing w:line="360" w:lineRule="auto"/>
        <w:ind w:leftChars="111" w:left="407" w:hangingChars="117" w:hanging="179"/>
        <w:rPr>
          <w:rFonts w:ascii="宋体" w:eastAsia="宋体" w:hAnsi="宋体" w:hint="eastAsia"/>
          <w:kern w:val="24"/>
          <w:szCs w:val="15"/>
        </w:rPr>
      </w:pPr>
      <w:r>
        <w:rPr>
          <w:rFonts w:eastAsia="宋体" w:hint="eastAsia"/>
          <w:kern w:val="24"/>
          <w:szCs w:val="15"/>
        </w:rPr>
        <w:t>文献著录规则</w:t>
      </w:r>
      <w:r>
        <w:rPr>
          <w:rFonts w:eastAsia="宋体" w:hint="eastAsia"/>
          <w:kern w:val="24"/>
          <w:szCs w:val="15"/>
        </w:rPr>
        <w:t>[S]</w:t>
      </w:r>
      <w:r w:rsidRPr="002A2981">
        <w:rPr>
          <w:rFonts w:ascii="宋体" w:eastAsia="宋体" w:hAnsi="宋体" w:hint="eastAsia"/>
          <w:kern w:val="24"/>
          <w:szCs w:val="15"/>
        </w:rPr>
        <w:t>.</w:t>
      </w:r>
      <w:r>
        <w:rPr>
          <w:rFonts w:ascii="宋体" w:eastAsia="宋体" w:hAnsi="宋体" w:hint="eastAsia"/>
          <w:kern w:val="24"/>
          <w:szCs w:val="15"/>
        </w:rPr>
        <w:t>北京：中国标准出版社，2005：7</w:t>
      </w:r>
      <w:r w:rsidR="009A54E9">
        <w:rPr>
          <w:rFonts w:eastAsia="宋体" w:hint="eastAsia"/>
          <w:color w:val="000000"/>
        </w:rPr>
        <w:t>-</w:t>
      </w:r>
      <w:r w:rsidR="009A54E9">
        <w:rPr>
          <w:rFonts w:ascii="宋体" w:eastAsia="宋体" w:hAnsi="宋体" w:hint="eastAsia"/>
          <w:kern w:val="24"/>
          <w:szCs w:val="15"/>
        </w:rPr>
        <w:t>12</w:t>
      </w:r>
      <w:r>
        <w:rPr>
          <w:rFonts w:ascii="宋体" w:eastAsia="宋体" w:hAnsi="宋体" w:hint="eastAsia"/>
          <w:kern w:val="24"/>
          <w:szCs w:val="15"/>
        </w:rPr>
        <w:t>.</w:t>
      </w:r>
    </w:p>
    <w:p w:rsidR="0049485C" w:rsidRDefault="00A128C7" w:rsidP="0049485C">
      <w:pPr>
        <w:pStyle w:val="a"/>
        <w:numPr>
          <w:ilvl w:val="0"/>
          <w:numId w:val="0"/>
        </w:numPr>
        <w:spacing w:line="360" w:lineRule="auto"/>
        <w:rPr>
          <w:rFonts w:ascii="宋体" w:eastAsia="宋体" w:hAnsi="宋体" w:hint="eastAsia"/>
          <w:kern w:val="24"/>
          <w:szCs w:val="15"/>
        </w:rPr>
      </w:pPr>
      <w:r>
        <w:rPr>
          <w:rFonts w:eastAsia="宋体" w:hint="eastAsia"/>
        </w:rPr>
        <w:t>[3</w:t>
      </w:r>
      <w:r w:rsidRPr="00EB4961">
        <w:rPr>
          <w:rFonts w:eastAsia="宋体" w:hint="eastAsia"/>
        </w:rPr>
        <w:t>]</w:t>
      </w:r>
      <w:r>
        <w:rPr>
          <w:rFonts w:eastAsia="宋体" w:hint="eastAsia"/>
        </w:rPr>
        <w:t xml:space="preserve"> </w:t>
      </w:r>
      <w:r w:rsidRPr="00CD74A5">
        <w:rPr>
          <w:rFonts w:hint="eastAsia"/>
          <w:szCs w:val="15"/>
        </w:rPr>
        <w:t>胡荣祖，史启祯</w:t>
      </w:r>
      <w:r>
        <w:rPr>
          <w:rFonts w:ascii="宋体" w:eastAsia="宋体" w:hAnsi="宋体" w:hint="eastAsia"/>
          <w:kern w:val="24"/>
          <w:szCs w:val="15"/>
        </w:rPr>
        <w:t>.</w:t>
      </w:r>
      <w:r w:rsidRPr="00CD74A5">
        <w:rPr>
          <w:rFonts w:hint="eastAsia"/>
          <w:szCs w:val="15"/>
        </w:rPr>
        <w:t>热分析动力学</w:t>
      </w:r>
      <w:r>
        <w:rPr>
          <w:rFonts w:hint="eastAsia"/>
          <w:szCs w:val="15"/>
        </w:rPr>
        <w:t>[M]</w:t>
      </w:r>
      <w:r>
        <w:rPr>
          <w:rFonts w:ascii="宋体" w:eastAsia="宋体" w:hAnsi="宋体" w:hint="eastAsia"/>
          <w:kern w:val="24"/>
          <w:szCs w:val="15"/>
        </w:rPr>
        <w:t>.</w:t>
      </w:r>
      <w:r w:rsidRPr="00CD74A5">
        <w:rPr>
          <w:rFonts w:hint="eastAsia"/>
          <w:szCs w:val="15"/>
        </w:rPr>
        <w:t>北京：科学出版社，</w:t>
      </w:r>
      <w:r w:rsidRPr="00CD74A5">
        <w:rPr>
          <w:rFonts w:hint="eastAsia"/>
          <w:szCs w:val="15"/>
        </w:rPr>
        <w:t>2001</w:t>
      </w:r>
      <w:r>
        <w:rPr>
          <w:rFonts w:ascii="宋体" w:eastAsia="宋体" w:hAnsi="宋体" w:hint="eastAsia"/>
          <w:kern w:val="24"/>
          <w:szCs w:val="15"/>
        </w:rPr>
        <w:t>.</w:t>
      </w:r>
    </w:p>
    <w:p w:rsidR="00A128C7" w:rsidRDefault="00A128C7" w:rsidP="0049485C">
      <w:pPr>
        <w:pStyle w:val="a"/>
        <w:numPr>
          <w:ilvl w:val="0"/>
          <w:numId w:val="0"/>
        </w:numPr>
        <w:spacing w:line="360" w:lineRule="auto"/>
        <w:ind w:left="299" w:hangingChars="195" w:hanging="299"/>
        <w:rPr>
          <w:rFonts w:ascii="宋体" w:eastAsia="宋体" w:hAnsi="宋体" w:hint="eastAsia"/>
          <w:kern w:val="24"/>
          <w:szCs w:val="15"/>
        </w:rPr>
      </w:pPr>
      <w:r w:rsidRPr="00A128C7">
        <w:rPr>
          <w:rFonts w:eastAsia="宋体" w:hint="eastAsia"/>
        </w:rPr>
        <w:t xml:space="preserve">[4] </w:t>
      </w:r>
      <w:r w:rsidRPr="00A128C7">
        <w:rPr>
          <w:rFonts w:hint="eastAsia"/>
        </w:rPr>
        <w:t>孙佰仲</w:t>
      </w:r>
      <w:r w:rsidR="0049485C">
        <w:rPr>
          <w:rFonts w:ascii="宋体" w:eastAsia="宋体" w:hAnsi="宋体" w:hint="eastAsia"/>
          <w:kern w:val="24"/>
          <w:szCs w:val="15"/>
        </w:rPr>
        <w:t>.</w:t>
      </w:r>
      <w:r w:rsidRPr="00A128C7">
        <w:rPr>
          <w:rFonts w:hint="eastAsia"/>
        </w:rPr>
        <w:t>油页岩及半焦混合燃烧特性理论与试验研究</w:t>
      </w:r>
      <w:r w:rsidRPr="00A128C7">
        <w:rPr>
          <w:rFonts w:hint="eastAsia"/>
        </w:rPr>
        <w:t>[D]</w:t>
      </w:r>
      <w:r w:rsidR="0049485C">
        <w:rPr>
          <w:rFonts w:ascii="宋体" w:eastAsia="宋体" w:hAnsi="宋体" w:hint="eastAsia"/>
          <w:kern w:val="24"/>
          <w:szCs w:val="15"/>
        </w:rPr>
        <w:t>.</w:t>
      </w:r>
      <w:r w:rsidRPr="00A128C7">
        <w:rPr>
          <w:rFonts w:hint="eastAsia"/>
        </w:rPr>
        <w:t>保定</w:t>
      </w:r>
      <w:r w:rsidR="0049485C" w:rsidRPr="00CD74A5">
        <w:rPr>
          <w:rFonts w:hint="eastAsia"/>
          <w:szCs w:val="15"/>
        </w:rPr>
        <w:t>：</w:t>
      </w:r>
      <w:r w:rsidRPr="00A128C7">
        <w:rPr>
          <w:rFonts w:hint="eastAsia"/>
        </w:rPr>
        <w:t>华北电力大学</w:t>
      </w:r>
      <w:r w:rsidR="0049485C">
        <w:rPr>
          <w:rFonts w:hint="eastAsia"/>
        </w:rPr>
        <w:t>能源动力与机械工程学院</w:t>
      </w:r>
      <w:r w:rsidRPr="00A128C7">
        <w:rPr>
          <w:rFonts w:hint="eastAsia"/>
        </w:rPr>
        <w:t>，</w:t>
      </w:r>
      <w:r w:rsidRPr="00A128C7">
        <w:rPr>
          <w:rFonts w:hint="eastAsia"/>
        </w:rPr>
        <w:t>2008</w:t>
      </w:r>
      <w:r>
        <w:rPr>
          <w:rFonts w:ascii="宋体" w:eastAsia="宋体" w:hAnsi="宋体" w:hint="eastAsia"/>
          <w:kern w:val="24"/>
          <w:szCs w:val="15"/>
        </w:rPr>
        <w:t>.</w:t>
      </w:r>
    </w:p>
    <w:p w:rsidR="002562A1" w:rsidRPr="002562A1" w:rsidRDefault="0049485C" w:rsidP="002562A1">
      <w:pPr>
        <w:spacing w:line="60" w:lineRule="auto"/>
        <w:ind w:left="225" w:hangingChars="147" w:hanging="225"/>
        <w:rPr>
          <w:rFonts w:hint="eastAsia"/>
          <w:color w:val="000000"/>
          <w:sz w:val="15"/>
          <w:szCs w:val="15"/>
        </w:rPr>
      </w:pPr>
      <w:r w:rsidRPr="002562A1">
        <w:rPr>
          <w:rFonts w:hint="eastAsia"/>
          <w:spacing w:val="4"/>
          <w:sz w:val="15"/>
          <w:szCs w:val="20"/>
        </w:rPr>
        <w:t>[5]</w:t>
      </w:r>
      <w:r w:rsidR="002562A1">
        <w:rPr>
          <w:rFonts w:hint="eastAsia"/>
          <w:spacing w:val="4"/>
          <w:sz w:val="15"/>
          <w:szCs w:val="20"/>
        </w:rPr>
        <w:t xml:space="preserve"> </w:t>
      </w:r>
      <w:r w:rsidR="002562A1" w:rsidRPr="002562A1">
        <w:rPr>
          <w:caps/>
          <w:color w:val="000000"/>
          <w:sz w:val="15"/>
          <w:szCs w:val="15"/>
        </w:rPr>
        <w:t>Zheng</w:t>
      </w:r>
      <w:r w:rsidR="002562A1" w:rsidRPr="002562A1">
        <w:rPr>
          <w:color w:val="000000"/>
          <w:sz w:val="15"/>
          <w:szCs w:val="15"/>
        </w:rPr>
        <w:t xml:space="preserve"> Kaiyun. Evaluation of 18Cr-9Ni-3Cu-Nb-N austenitic stainless steel tubes for supercritical power boiler</w:t>
      </w:r>
      <w:r w:rsidR="002562A1" w:rsidRPr="002562A1">
        <w:rPr>
          <w:rFonts w:hint="eastAsia"/>
          <w:color w:val="000000"/>
          <w:sz w:val="15"/>
          <w:szCs w:val="15"/>
        </w:rPr>
        <w:t>[C]//</w:t>
      </w:r>
      <w:r w:rsidR="00C1751D">
        <w:rPr>
          <w:rFonts w:eastAsia="黑体" w:hint="eastAsia"/>
          <w:b/>
          <w:spacing w:val="4"/>
          <w:sz w:val="15"/>
          <w:szCs w:val="20"/>
        </w:rPr>
        <w:t xml:space="preserve">3rd </w:t>
      </w:r>
      <w:r w:rsidR="00C1751D" w:rsidRPr="00C1751D">
        <w:rPr>
          <w:rFonts w:eastAsia="黑体" w:hint="eastAsia"/>
          <w:b/>
          <w:spacing w:val="4"/>
          <w:sz w:val="15"/>
          <w:szCs w:val="20"/>
        </w:rPr>
        <w:t>S</w:t>
      </w:r>
      <w:r w:rsidR="002562A1" w:rsidRPr="008778CC">
        <w:rPr>
          <w:rFonts w:eastAsia="黑体" w:hint="eastAsia"/>
          <w:b/>
          <w:spacing w:val="4"/>
          <w:sz w:val="15"/>
          <w:szCs w:val="20"/>
        </w:rPr>
        <w:t>ymposium on Heat Resistant Steels and Alloys for High Efficiency USC Power Plants 200</w:t>
      </w:r>
      <w:r w:rsidR="002562A1" w:rsidRPr="008778CC">
        <w:rPr>
          <w:rFonts w:eastAsia="黑体"/>
          <w:b/>
          <w:spacing w:val="4"/>
          <w:sz w:val="15"/>
          <w:szCs w:val="20"/>
        </w:rPr>
        <w:t>9</w:t>
      </w:r>
      <w:r w:rsidR="009E5BA1">
        <w:rPr>
          <w:color w:val="000000"/>
          <w:sz w:val="15"/>
          <w:szCs w:val="15"/>
        </w:rPr>
        <w:t>.</w:t>
      </w:r>
      <w:r w:rsidR="002562A1" w:rsidRPr="002562A1">
        <w:rPr>
          <w:color w:val="000000"/>
          <w:sz w:val="15"/>
          <w:szCs w:val="15"/>
        </w:rPr>
        <w:t>Japan</w:t>
      </w:r>
      <w:r w:rsidR="002562A1" w:rsidRPr="002562A1">
        <w:rPr>
          <w:rFonts w:hint="eastAsia"/>
          <w:color w:val="000000"/>
          <w:sz w:val="15"/>
          <w:szCs w:val="15"/>
        </w:rPr>
        <w:t>: National Institute for Materials Science, 2009.</w:t>
      </w:r>
    </w:p>
    <w:p w:rsidR="009A54E9" w:rsidRDefault="002562A1" w:rsidP="009A54E9">
      <w:pPr>
        <w:pStyle w:val="5"/>
        <w:snapToGrid/>
        <w:spacing w:before="0" w:after="0" w:line="240" w:lineRule="auto"/>
        <w:rPr>
          <w:rFonts w:eastAsia="楷体_GB2312" w:hint="eastAsia"/>
          <w:color w:val="000000"/>
          <w:sz w:val="21"/>
          <w:szCs w:val="21"/>
          <w:lang w:val="en-GB"/>
        </w:rPr>
      </w:pPr>
      <w:r>
        <w:rPr>
          <w:rFonts w:hint="eastAsia"/>
          <w:sz w:val="15"/>
        </w:rPr>
        <w:t>[6</w:t>
      </w:r>
      <w:r w:rsidRPr="002562A1">
        <w:rPr>
          <w:rFonts w:hint="eastAsia"/>
          <w:sz w:val="15"/>
        </w:rPr>
        <w:t>]</w:t>
      </w:r>
      <w:r w:rsidR="009A54E9">
        <w:rPr>
          <w:rFonts w:hint="eastAsia"/>
          <w:sz w:val="15"/>
        </w:rPr>
        <w:t xml:space="preserve">     </w:t>
      </w:r>
      <w:r>
        <w:rPr>
          <w:rFonts w:hint="eastAsia"/>
          <w:sz w:val="15"/>
        </w:rPr>
        <w:t xml:space="preserve"> </w:t>
      </w:r>
      <w:r w:rsidR="009A54E9">
        <w:rPr>
          <w:rFonts w:eastAsia="宋体" w:hint="eastAsia"/>
          <w:sz w:val="21"/>
          <w:szCs w:val="21"/>
        </w:rPr>
        <w:t>……</w:t>
      </w:r>
    </w:p>
    <w:p w:rsidR="00F516C1" w:rsidRPr="0049485C" w:rsidRDefault="00F516C1" w:rsidP="0049485C">
      <w:pPr>
        <w:rPr>
          <w:rFonts w:hint="eastAsia"/>
        </w:rPr>
      </w:pPr>
    </w:p>
    <w:p w:rsidR="0049485C" w:rsidRDefault="0049485C">
      <w:pPr>
        <w:rPr>
          <w:rFonts w:hint="eastAsia"/>
        </w:rPr>
      </w:pPr>
    </w:p>
    <w:p w:rsidR="0049485C" w:rsidRDefault="0049485C">
      <w:pPr>
        <w:rPr>
          <w:rFonts w:hint="eastAsia"/>
        </w:rPr>
      </w:pPr>
    </w:p>
    <w:p w:rsidR="0049485C" w:rsidRDefault="0049485C">
      <w:pPr>
        <w:rPr>
          <w:rFonts w:hint="eastAsia"/>
        </w:rPr>
      </w:pPr>
    </w:p>
    <w:p w:rsidR="009F7487" w:rsidRDefault="009F7487">
      <w:pPr>
        <w:rPr>
          <w:rFonts w:eastAsia="黑体" w:hint="eastAsia"/>
          <w:color w:val="000000"/>
          <w:sz w:val="30"/>
          <w:szCs w:val="30"/>
        </w:rPr>
      </w:pPr>
    </w:p>
    <w:p w:rsidR="00F516C1" w:rsidRDefault="00F516C1">
      <w:pPr>
        <w:rPr>
          <w:rFonts w:eastAsia="黑体" w:hint="eastAsia"/>
          <w:color w:val="000000"/>
          <w:sz w:val="30"/>
          <w:szCs w:val="30"/>
        </w:rPr>
      </w:pPr>
    </w:p>
    <w:p w:rsidR="00F22ABE" w:rsidRDefault="00F516C1">
      <w:pPr>
        <w:rPr>
          <w:rFonts w:eastAsia="黑体" w:hint="eastAsia"/>
          <w:color w:val="000000"/>
          <w:sz w:val="30"/>
          <w:szCs w:val="30"/>
        </w:rPr>
        <w:sectPr w:rsidR="00F22ABE" w:rsidSect="009F7487">
          <w:type w:val="continuous"/>
          <w:pgSz w:w="11907" w:h="16840" w:code="9"/>
          <w:pgMar w:top="1134" w:right="1134" w:bottom="1134" w:left="1134" w:header="794" w:footer="0" w:gutter="0"/>
          <w:cols w:num="2" w:space="357"/>
          <w:titlePg/>
          <w:docGrid w:type="linesAndChars" w:linePitch="323" w:charSpace="-1007"/>
        </w:sectPr>
      </w:pPr>
      <w:r>
        <w:rPr>
          <w:rFonts w:eastAsia="黑体" w:hint="eastAsia"/>
          <w:color w:val="000000"/>
          <w:sz w:val="30"/>
          <w:szCs w:val="30"/>
        </w:rPr>
        <w:t>注：模板内容为方便举例拼凑而来。</w:t>
      </w:r>
    </w:p>
    <w:p w:rsidR="00CF5F91" w:rsidRPr="00F516C1" w:rsidRDefault="00CF5F91" w:rsidP="00F516C1">
      <w:pPr>
        <w:rPr>
          <w:rFonts w:hint="eastAsia"/>
        </w:rPr>
      </w:pPr>
    </w:p>
    <w:sectPr w:rsidR="00CF5F91" w:rsidRPr="00F516C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40" w:code="9"/>
      <w:pgMar w:top="1814" w:right="1134" w:bottom="1134" w:left="1134" w:header="1418" w:footer="0" w:gutter="0"/>
      <w:cols w:space="374"/>
      <w:titlePg/>
      <w:docGrid w:type="linesAndChars" w:linePitch="323" w:charSpace="-10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C77" w:rsidRDefault="00355C77">
      <w:r>
        <w:separator/>
      </w:r>
    </w:p>
  </w:endnote>
  <w:endnote w:type="continuationSeparator" w:id="1">
    <w:p w:rsidR="00355C77" w:rsidRDefault="00355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Default="00491DB6">
    <w:pPr>
      <w:pStyle w:val="a8"/>
      <w:tabs>
        <w:tab w:val="clear" w:pos="8306"/>
        <w:tab w:val="right" w:pos="9747"/>
      </w:tabs>
      <w:spacing w:before="160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ab/>
    </w:r>
    <w:r>
      <w:rPr>
        <w:rStyle w:val="a7"/>
      </w:rPr>
      <w:tab/>
    </w:r>
    <w:r>
      <w:rPr>
        <w:rStyle w:val="a7"/>
        <w:rFonts w:cs="Arial"/>
        <w:b/>
        <w:bCs/>
      </w:rPr>
      <w:t xml:space="preserve"> </w:t>
    </w:r>
    <w:r>
      <w:rPr>
        <w:rStyle w:val="a7"/>
        <w:rFonts w:ascii="Arial" w:hAnsi="Arial" w:cs="Arial"/>
        <w:b/>
        <w:bCs/>
      </w:rPr>
      <w:t>www.scichina.com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Default="00491DB6">
    <w:pPr>
      <w:pStyle w:val="a8"/>
      <w:tabs>
        <w:tab w:val="clear" w:pos="8306"/>
        <w:tab w:val="right" w:pos="9747"/>
      </w:tabs>
      <w:spacing w:before="160"/>
    </w:pPr>
    <w:r>
      <w:rPr>
        <w:rStyle w:val="a7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Pr="00600D23" w:rsidRDefault="00491DB6" w:rsidP="000849D4">
    <w:pPr>
      <w:pStyle w:val="a8"/>
      <w:spacing w:line="300" w:lineRule="auto"/>
      <w:ind w:firstLineChars="200" w:firstLine="300"/>
      <w:rPr>
        <w:rFonts w:eastAsia="黑体"/>
        <w:sz w:val="15"/>
        <w:szCs w:val="15"/>
      </w:rPr>
    </w:pPr>
    <w:r>
      <w:rPr>
        <w:rFonts w:ascii="宋体" w:eastAsia="宋体" w:hAnsi="宋体"/>
        <w:noProof/>
        <w:color w:val="000000"/>
        <w:sz w:val="15"/>
        <w:szCs w:val="15"/>
      </w:rPr>
      <w:pict>
        <v:line id="_x0000_s2053" style="position:absolute;left:0;text-align:left;z-index:2" from="0,-2.2pt" to="90.05pt,-2.15pt" strokeweight="1.25pt"/>
      </w:pict>
    </w:r>
    <w:r w:rsidRPr="006E0B4E">
      <w:rPr>
        <w:rFonts w:ascii="黑体" w:eastAsia="黑体" w:hint="eastAsia"/>
        <w:sz w:val="15"/>
        <w:szCs w:val="15"/>
      </w:rPr>
      <w:t>收稿日期：</w:t>
    </w:r>
  </w:p>
  <w:p w:rsidR="00491DB6" w:rsidRPr="00600D23" w:rsidRDefault="00491DB6" w:rsidP="000849D4">
    <w:pPr>
      <w:pStyle w:val="a8"/>
      <w:spacing w:line="300" w:lineRule="auto"/>
      <w:ind w:firstLineChars="200" w:firstLine="316"/>
      <w:rPr>
        <w:rFonts w:ascii="宋体" w:eastAsia="宋体" w:hAnsi="宋体" w:hint="eastAsia"/>
        <w:sz w:val="15"/>
        <w:szCs w:val="15"/>
      </w:rPr>
    </w:pPr>
    <w:r w:rsidRPr="006E0B4E">
      <w:rPr>
        <w:rFonts w:ascii="黑体" w:eastAsia="黑体" w:hint="eastAsia"/>
        <w:sz w:val="15"/>
        <w:szCs w:val="15"/>
      </w:rPr>
      <w:t>基金项目：</w:t>
    </w:r>
    <w:r>
      <w:rPr>
        <w:rFonts w:ascii="宋体" w:eastAsia="宋体" w:hAnsi="宋体" w:hint="eastAsia"/>
        <w:sz w:val="15"/>
        <w:szCs w:val="15"/>
      </w:rPr>
      <w:t>基金</w:t>
    </w:r>
    <w:r w:rsidRPr="00600D23">
      <w:rPr>
        <w:rFonts w:ascii="宋体" w:eastAsia="宋体" w:hAnsi="宋体" w:hint="eastAsia"/>
        <w:sz w:val="15"/>
        <w:szCs w:val="15"/>
      </w:rPr>
      <w:t>项目</w:t>
    </w:r>
    <w:r>
      <w:rPr>
        <w:rFonts w:ascii="宋体" w:eastAsia="宋体" w:hAnsi="宋体" w:hint="eastAsia"/>
        <w:sz w:val="15"/>
        <w:szCs w:val="15"/>
      </w:rPr>
      <w:t>1（项目编号）；</w:t>
    </w:r>
    <w:r w:rsidRPr="006F38D2">
      <w:rPr>
        <w:rFonts w:ascii="宋体" w:eastAsia="宋体" w:hAnsi="宋体" w:hint="eastAsia"/>
        <w:color w:val="FF0000"/>
        <w:sz w:val="15"/>
        <w:szCs w:val="15"/>
      </w:rPr>
      <w:t xml:space="preserve">依次类推 </w:t>
    </w:r>
  </w:p>
  <w:p w:rsidR="00491DB6" w:rsidRPr="006E0B4E" w:rsidRDefault="00491DB6" w:rsidP="006F38D2">
    <w:pPr>
      <w:spacing w:line="300" w:lineRule="auto"/>
      <w:ind w:firstLineChars="200" w:firstLine="300"/>
      <w:rPr>
        <w:rFonts w:ascii="宋体" w:hAnsi="宋体" w:hint="eastAsia"/>
        <w:color w:val="000000"/>
        <w:sz w:val="15"/>
        <w:szCs w:val="15"/>
      </w:rPr>
    </w:pPr>
    <w:r w:rsidRPr="006E0B4E">
      <w:rPr>
        <w:rFonts w:ascii="黑体" w:eastAsia="黑体" w:hint="eastAsia"/>
        <w:sz w:val="15"/>
        <w:szCs w:val="15"/>
      </w:rPr>
      <w:t>作者简介：</w:t>
    </w:r>
    <w:r w:rsidRPr="006E0B4E">
      <w:rPr>
        <w:rFonts w:ascii="宋体" w:hAnsi="宋体" w:hint="eastAsia"/>
        <w:sz w:val="15"/>
        <w:szCs w:val="15"/>
      </w:rPr>
      <w:t>姓名(</w:t>
    </w:r>
    <w:r>
      <w:rPr>
        <w:rFonts w:ascii="宋体" w:hAnsi="宋体" w:hint="eastAsia"/>
        <w:sz w:val="15"/>
        <w:szCs w:val="15"/>
      </w:rPr>
      <w:t>出生年</w:t>
    </w:r>
    <w:r w:rsidR="00F516C1">
      <w:rPr>
        <w:rFonts w:ascii="宋体" w:hAnsi="宋体" w:hint="eastAsia"/>
        <w:sz w:val="15"/>
        <w:szCs w:val="15"/>
      </w:rPr>
      <w:t>—</w:t>
    </w:r>
    <w:r w:rsidRPr="006E0B4E">
      <w:rPr>
        <w:rFonts w:ascii="宋体" w:hAnsi="宋体" w:hint="eastAsia"/>
        <w:sz w:val="15"/>
        <w:szCs w:val="15"/>
      </w:rPr>
      <w:t>)，性别，</w:t>
    </w:r>
    <w:r>
      <w:rPr>
        <w:rFonts w:ascii="宋体" w:hAnsi="宋体" w:hint="eastAsia"/>
        <w:sz w:val="15"/>
        <w:szCs w:val="15"/>
      </w:rPr>
      <w:t>民族，</w:t>
    </w:r>
    <w:r w:rsidR="00DE0292">
      <w:rPr>
        <w:rFonts w:ascii="宋体" w:hAnsi="宋体" w:hint="eastAsia"/>
        <w:sz w:val="15"/>
        <w:szCs w:val="15"/>
      </w:rPr>
      <w:t>籍贯，职称，学历</w:t>
    </w:r>
    <w:r w:rsidRPr="006E0B4E">
      <w:rPr>
        <w:rFonts w:ascii="宋体" w:hAnsi="宋体" w:hint="eastAsia"/>
        <w:sz w:val="15"/>
        <w:szCs w:val="15"/>
      </w:rPr>
      <w:t>，研究方向。</w:t>
    </w:r>
    <w:r>
      <w:rPr>
        <w:rFonts w:ascii="宋体" w:hAnsi="宋体" w:hint="eastAsia"/>
        <w:sz w:val="15"/>
        <w:szCs w:val="15"/>
      </w:rPr>
      <w:t>电话（</w:t>
    </w:r>
    <w:r w:rsidR="000849D4">
      <w:rPr>
        <w:sz w:val="15"/>
        <w:szCs w:val="15"/>
      </w:rPr>
      <w:t>Tel</w:t>
    </w:r>
    <w:r w:rsidR="000849D4">
      <w:rPr>
        <w:rFonts w:hint="eastAsia"/>
        <w:sz w:val="15"/>
        <w:szCs w:val="15"/>
      </w:rPr>
      <w:t>．</w:t>
    </w:r>
    <w:r>
      <w:rPr>
        <w:rFonts w:ascii="宋体" w:hAnsi="宋体"/>
        <w:sz w:val="15"/>
        <w:szCs w:val="15"/>
      </w:rPr>
      <w:t>）</w:t>
    </w:r>
    <w:r w:rsidR="000849D4">
      <w:rPr>
        <w:rFonts w:ascii="宋体" w:hAnsi="宋体" w:hint="eastAsia"/>
        <w:sz w:val="15"/>
        <w:szCs w:val="15"/>
      </w:rPr>
      <w:t>：</w:t>
    </w:r>
    <w:r>
      <w:rPr>
        <w:rFonts w:ascii="宋体" w:hAnsi="宋体" w:hint="eastAsia"/>
        <w:sz w:val="15"/>
        <w:szCs w:val="15"/>
      </w:rPr>
      <w:t xml:space="preserve">      ；</w:t>
    </w:r>
    <w:r w:rsidRPr="003C35E6">
      <w:rPr>
        <w:sz w:val="15"/>
        <w:szCs w:val="15"/>
      </w:rPr>
      <w:t>E-mail</w:t>
    </w:r>
    <w:r w:rsidR="000849D4">
      <w:rPr>
        <w:rFonts w:ascii="宋体" w:hAnsi="宋体" w:hint="eastAsia"/>
        <w:sz w:val="15"/>
        <w:szCs w:val="15"/>
      </w:rPr>
      <w:t>：   ．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Default="00491DB6">
    <w:pPr>
      <w:pStyle w:val="a8"/>
      <w:tabs>
        <w:tab w:val="clear" w:pos="8306"/>
        <w:tab w:val="right" w:pos="9747"/>
      </w:tabs>
      <w:spacing w:before="160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ab/>
    </w:r>
    <w:r>
      <w:rPr>
        <w:rStyle w:val="a7"/>
      </w:rPr>
      <w:tab/>
    </w:r>
    <w:r>
      <w:rPr>
        <w:rStyle w:val="a7"/>
        <w:rFonts w:cs="Arial"/>
        <w:b/>
        <w:bCs/>
      </w:rPr>
      <w:t xml:space="preserve"> </w:t>
    </w:r>
    <w:r>
      <w:rPr>
        <w:rStyle w:val="a7"/>
        <w:rFonts w:ascii="Arial" w:hAnsi="Arial" w:cs="Arial"/>
        <w:b/>
        <w:bCs/>
      </w:rPr>
      <w:t>www.scichina.com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Pr="00DF40BE" w:rsidRDefault="00491DB6" w:rsidP="00DF40BE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Pr="00600D23" w:rsidRDefault="00491DB6" w:rsidP="006F38D2">
    <w:pPr>
      <w:pStyle w:val="a8"/>
      <w:spacing w:line="300" w:lineRule="auto"/>
      <w:ind w:firstLineChars="200" w:firstLine="300"/>
      <w:rPr>
        <w:rFonts w:eastAsia="黑体"/>
        <w:sz w:val="15"/>
        <w:szCs w:val="15"/>
      </w:rPr>
    </w:pPr>
    <w:r>
      <w:rPr>
        <w:rFonts w:ascii="宋体" w:eastAsia="宋体" w:hAnsi="宋体"/>
        <w:noProof/>
        <w:color w:val="000000"/>
        <w:sz w:val="15"/>
        <w:szCs w:val="15"/>
      </w:rPr>
      <w:pict>
        <v:line id="_x0000_s2051" style="position:absolute;left:0;text-align:left;z-index:1" from="0,-2.95pt" to="90.05pt,-2.9pt" strokeweight="1.25pt"/>
      </w:pict>
    </w:r>
    <w:r w:rsidRPr="006E0B4E">
      <w:rPr>
        <w:rFonts w:ascii="黑体" w:eastAsia="黑体" w:hint="eastAsia"/>
        <w:sz w:val="15"/>
        <w:szCs w:val="15"/>
      </w:rPr>
      <w:t>收稿日期：</w:t>
    </w:r>
    <w:smartTag w:uri="urn:schemas-microsoft-com:office:smarttags" w:element="chsdate">
      <w:smartTagPr>
        <w:attr w:name="Year" w:val="2008"/>
        <w:attr w:name="Month" w:val="7"/>
        <w:attr w:name="Day" w:val="3"/>
        <w:attr w:name="IsLunarDate" w:val="False"/>
        <w:attr w:name="IsROCDate" w:val="False"/>
      </w:smartTagPr>
      <w:r w:rsidRPr="00600D23">
        <w:rPr>
          <w:rFonts w:eastAsia="黑体"/>
          <w:sz w:val="15"/>
          <w:szCs w:val="15"/>
        </w:rPr>
        <w:t>2008-07-03</w:t>
      </w:r>
    </w:smartTag>
  </w:p>
  <w:p w:rsidR="00491DB6" w:rsidRPr="00600D23" w:rsidRDefault="00491DB6" w:rsidP="006F38D2">
    <w:pPr>
      <w:pStyle w:val="a8"/>
      <w:spacing w:line="300" w:lineRule="auto"/>
      <w:ind w:firstLineChars="200" w:firstLine="316"/>
      <w:rPr>
        <w:rFonts w:ascii="宋体" w:eastAsia="宋体" w:hAnsi="宋体" w:hint="eastAsia"/>
        <w:sz w:val="15"/>
        <w:szCs w:val="15"/>
      </w:rPr>
    </w:pPr>
    <w:r w:rsidRPr="006E0B4E">
      <w:rPr>
        <w:rFonts w:ascii="黑体" w:eastAsia="黑体" w:hint="eastAsia"/>
        <w:sz w:val="15"/>
        <w:szCs w:val="15"/>
      </w:rPr>
      <w:t>基金项目：</w:t>
    </w:r>
    <w:r>
      <w:rPr>
        <w:rFonts w:ascii="宋体" w:eastAsia="宋体" w:hAnsi="宋体" w:hint="eastAsia"/>
        <w:sz w:val="15"/>
        <w:szCs w:val="15"/>
      </w:rPr>
      <w:t>基金</w:t>
    </w:r>
    <w:r w:rsidRPr="00600D23">
      <w:rPr>
        <w:rFonts w:ascii="宋体" w:eastAsia="宋体" w:hAnsi="宋体" w:hint="eastAsia"/>
        <w:sz w:val="15"/>
        <w:szCs w:val="15"/>
      </w:rPr>
      <w:t>项目</w:t>
    </w:r>
    <w:r>
      <w:rPr>
        <w:rFonts w:ascii="宋体" w:eastAsia="宋体" w:hAnsi="宋体" w:hint="eastAsia"/>
        <w:sz w:val="15"/>
        <w:szCs w:val="15"/>
      </w:rPr>
      <w:t>1（项目编号）；</w:t>
    </w:r>
    <w:r w:rsidRPr="006F38D2">
      <w:rPr>
        <w:rFonts w:ascii="宋体" w:eastAsia="宋体" w:hAnsi="宋体" w:hint="eastAsia"/>
        <w:color w:val="FF0000"/>
        <w:sz w:val="15"/>
        <w:szCs w:val="15"/>
      </w:rPr>
      <w:t xml:space="preserve">依次类推 </w:t>
    </w:r>
  </w:p>
  <w:p w:rsidR="00491DB6" w:rsidRPr="006E0B4E" w:rsidRDefault="00491DB6" w:rsidP="006F38D2">
    <w:pPr>
      <w:spacing w:line="300" w:lineRule="auto"/>
      <w:ind w:firstLineChars="200" w:firstLine="300"/>
      <w:rPr>
        <w:rFonts w:ascii="宋体" w:hAnsi="宋体" w:hint="eastAsia"/>
        <w:color w:val="000000"/>
        <w:sz w:val="15"/>
        <w:szCs w:val="15"/>
      </w:rPr>
    </w:pPr>
    <w:r w:rsidRPr="006E0B4E">
      <w:rPr>
        <w:rFonts w:ascii="黑体" w:eastAsia="黑体" w:hint="eastAsia"/>
        <w:sz w:val="15"/>
        <w:szCs w:val="15"/>
      </w:rPr>
      <w:t>作者简介：</w:t>
    </w:r>
    <w:r w:rsidRPr="006E0B4E">
      <w:rPr>
        <w:rFonts w:ascii="宋体" w:hAnsi="宋体" w:hint="eastAsia"/>
        <w:sz w:val="15"/>
        <w:szCs w:val="15"/>
      </w:rPr>
      <w:t>姓名(出生年—)，性别，籍贯，学历，职称，研究方向。</w:t>
    </w:r>
    <w:r>
      <w:rPr>
        <w:rFonts w:ascii="宋体" w:hAnsi="宋体" w:hint="eastAsia"/>
        <w:sz w:val="15"/>
        <w:szCs w:val="15"/>
      </w:rPr>
      <w:t>电话（</w:t>
    </w:r>
    <w:r w:rsidRPr="008B360E">
      <w:rPr>
        <w:sz w:val="15"/>
        <w:szCs w:val="15"/>
      </w:rPr>
      <w:t>Tel.</w:t>
    </w:r>
    <w:r>
      <w:rPr>
        <w:rFonts w:ascii="宋体" w:hAnsi="宋体"/>
        <w:sz w:val="15"/>
        <w:szCs w:val="15"/>
      </w:rPr>
      <w:t>）</w:t>
    </w:r>
    <w:r w:rsidRPr="008B360E">
      <w:rPr>
        <w:rFonts w:ascii="宋体" w:hAnsi="宋体" w:hint="eastAsia"/>
        <w:sz w:val="15"/>
        <w:szCs w:val="15"/>
      </w:rPr>
      <w:t>:</w:t>
    </w:r>
    <w:r>
      <w:rPr>
        <w:rFonts w:ascii="宋体" w:hAnsi="宋体" w:hint="eastAsia"/>
        <w:sz w:val="15"/>
        <w:szCs w:val="15"/>
      </w:rPr>
      <w:t xml:space="preserve">      ；E-mail：   .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Default="00491DB6">
    <w:pPr>
      <w:pStyle w:val="a8"/>
      <w:tabs>
        <w:tab w:val="clear" w:pos="8306"/>
        <w:tab w:val="right" w:pos="9747"/>
      </w:tabs>
      <w:spacing w:before="160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ab/>
    </w:r>
    <w:r>
      <w:rPr>
        <w:rStyle w:val="a7"/>
      </w:rPr>
      <w:tab/>
    </w:r>
    <w:r>
      <w:rPr>
        <w:rStyle w:val="a7"/>
        <w:rFonts w:cs="Arial"/>
        <w:b/>
        <w:bCs/>
      </w:rPr>
      <w:t xml:space="preserve"> </w:t>
    </w:r>
    <w:r>
      <w:rPr>
        <w:rStyle w:val="a7"/>
        <w:rFonts w:ascii="Arial" w:hAnsi="Arial" w:cs="Arial"/>
        <w:b/>
        <w:bCs/>
      </w:rPr>
      <w:t>www.scichina.com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Default="00491DB6">
    <w:pPr>
      <w:pStyle w:val="a8"/>
      <w:tabs>
        <w:tab w:val="clear" w:pos="8306"/>
        <w:tab w:val="right" w:pos="9747"/>
      </w:tabs>
      <w:spacing w:before="160"/>
    </w:pPr>
    <w:r>
      <w:rPr>
        <w:rStyle w:val="a7"/>
      </w:rPr>
      <w:tab/>
    </w:r>
    <w:r>
      <w:rPr>
        <w:rStyle w:val="a7"/>
      </w:rPr>
      <w:tab/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2ABE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Pr="008725DE" w:rsidRDefault="00491DB6" w:rsidP="008725DE">
    <w:pPr>
      <w:pStyle w:val="a8"/>
      <w:rPr>
        <w:rFonts w:hint="eastAsia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C77" w:rsidRDefault="00355C77">
      <w:r>
        <w:separator/>
      </w:r>
    </w:p>
  </w:footnote>
  <w:footnote w:type="continuationSeparator" w:id="1">
    <w:p w:rsidR="00355C77" w:rsidRDefault="00355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Default="00491DB6">
    <w:pPr>
      <w:pStyle w:val="a6"/>
      <w:tabs>
        <w:tab w:val="clear" w:pos="8306"/>
        <w:tab w:val="right" w:pos="9747"/>
      </w:tabs>
      <w:jc w:val="both"/>
    </w:pPr>
    <w:r>
      <w:rPr>
        <w:rFonts w:hint="eastAsia"/>
        <w:position w:val="-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5.6pt;height:11.2pt">
          <v:imagedata r:id="rId1" o:title="kxtbf3"/>
        </v:shape>
      </w:pict>
    </w:r>
    <w:r>
      <w:rPr>
        <w:position w:val="-4"/>
      </w:rPr>
      <w:t xml:space="preserve">  </w:t>
    </w:r>
    <w:r>
      <w:rPr>
        <w:rFonts w:ascii="Arial" w:hAnsi="Arial" w:cs="Arial" w:hint="eastAsia"/>
        <w:w w:val="100"/>
        <w:sz w:val="16"/>
      </w:rPr>
      <w:t>第</w:t>
    </w:r>
    <w:r>
      <w:rPr>
        <w:rFonts w:ascii="Arial" w:hAnsi="Arial" w:cs="Arial"/>
        <w:w w:val="100"/>
        <w:sz w:val="16"/>
      </w:rPr>
      <w:t>4</w:t>
    </w:r>
    <w:r>
      <w:rPr>
        <w:rFonts w:ascii="Arial" w:hAnsi="Arial" w:cs="Arial" w:hint="eastAsia"/>
        <w:w w:val="100"/>
        <w:sz w:val="16"/>
      </w:rPr>
      <w:t>7</w:t>
    </w:r>
    <w:r>
      <w:rPr>
        <w:rFonts w:ascii="Arial" w:hAnsi="Arial" w:cs="Arial" w:hint="eastAsia"/>
        <w:w w:val="100"/>
        <w:sz w:val="16"/>
      </w:rPr>
      <w:t>卷</w:t>
    </w:r>
    <w:r>
      <w:rPr>
        <w:rFonts w:ascii="Arial" w:hAnsi="Arial" w:cs="Arial" w:hint="eastAsia"/>
        <w:w w:val="100"/>
        <w:sz w:val="16"/>
      </w:rPr>
      <w:t xml:space="preserve"> </w:t>
    </w:r>
    <w:r>
      <w:rPr>
        <w:rFonts w:ascii="Arial" w:hAnsi="Arial" w:cs="Arial" w:hint="eastAsia"/>
        <w:w w:val="100"/>
        <w:sz w:val="16"/>
      </w:rPr>
      <w:t>第</w:t>
    </w:r>
    <w:r>
      <w:rPr>
        <w:rFonts w:ascii="Arial" w:hAnsi="Arial" w:cs="Arial" w:hint="eastAsia"/>
        <w:w w:val="100"/>
        <w:sz w:val="16"/>
      </w:rPr>
      <w:t>1</w:t>
    </w:r>
    <w:r>
      <w:rPr>
        <w:rFonts w:ascii="Arial" w:hAnsi="Arial" w:cs="Arial" w:hint="eastAsia"/>
        <w:w w:val="100"/>
        <w:sz w:val="16"/>
      </w:rPr>
      <w:t>期</w:t>
    </w:r>
    <w:r>
      <w:rPr>
        <w:rFonts w:ascii="Arial" w:hAnsi="Arial" w:cs="Arial"/>
        <w:w w:val="100"/>
        <w:sz w:val="16"/>
      </w:rPr>
      <w:t xml:space="preserve">  </w:t>
    </w:r>
    <w:r>
      <w:rPr>
        <w:rFonts w:ascii="Arial" w:hAnsi="Arial" w:cs="Arial" w:hint="eastAsia"/>
        <w:w w:val="100"/>
        <w:sz w:val="16"/>
      </w:rPr>
      <w:t>2002</w:t>
    </w:r>
    <w:r>
      <w:rPr>
        <w:rFonts w:ascii="Arial" w:hAnsi="Arial" w:cs="Arial" w:hint="eastAsia"/>
        <w:w w:val="100"/>
        <w:sz w:val="16"/>
      </w:rPr>
      <w:t>年</w:t>
    </w:r>
    <w:r>
      <w:rPr>
        <w:rFonts w:ascii="Arial" w:hAnsi="Arial" w:cs="Arial" w:hint="eastAsia"/>
        <w:w w:val="100"/>
        <w:sz w:val="16"/>
      </w:rPr>
      <w:t>1</w:t>
    </w:r>
    <w:r>
      <w:rPr>
        <w:rFonts w:ascii="Arial" w:hAnsi="Arial" w:cs="Arial" w:hint="eastAsia"/>
        <w:w w:val="100"/>
        <w:sz w:val="16"/>
      </w:rPr>
      <w:t>月</w:t>
    </w:r>
    <w:r>
      <w:rPr>
        <w:rFonts w:hint="eastAsia"/>
        <w:color w:val="000000"/>
      </w:rPr>
      <w:tab/>
    </w:r>
    <w:r>
      <w:rPr>
        <w:color w:val="000000"/>
      </w:rPr>
      <w:tab/>
    </w:r>
    <w:r>
      <w:rPr>
        <w:rFonts w:hint="eastAsia"/>
      </w:rPr>
      <w:t>简</w:t>
    </w:r>
    <w:r>
      <w:rPr>
        <w:rFonts w:hint="eastAsia"/>
      </w:rPr>
      <w:t xml:space="preserve"> </w:t>
    </w:r>
    <w:r>
      <w:rPr>
        <w:rFonts w:hint="eastAsia"/>
      </w:rPr>
      <w:t>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87" w:rsidRDefault="009F7487" w:rsidP="009F7487">
    <w:pPr>
      <w:pStyle w:val="a6"/>
      <w:pBdr>
        <w:bottom w:val="single" w:sz="6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Default="00491DB6" w:rsidP="009A5FE1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4060"/>
      </w:tabs>
      <w:jc w:val="both"/>
      <w:rPr>
        <w:rFonts w:hint="eastAsia"/>
      </w:rPr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Default="00491DB6">
    <w:pPr>
      <w:pStyle w:val="a6"/>
      <w:tabs>
        <w:tab w:val="clear" w:pos="8306"/>
        <w:tab w:val="right" w:pos="9747"/>
      </w:tabs>
      <w:jc w:val="both"/>
    </w:pPr>
    <w:r>
      <w:rPr>
        <w:rFonts w:hint="eastAsia"/>
        <w:position w:val="-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5.6pt;height:11.2pt">
          <v:imagedata r:id="rId1" o:title="kxtbf3"/>
        </v:shape>
      </w:pict>
    </w:r>
    <w:r>
      <w:rPr>
        <w:position w:val="-4"/>
      </w:rPr>
      <w:t xml:space="preserve">  </w:t>
    </w:r>
    <w:r>
      <w:rPr>
        <w:rFonts w:ascii="Arial" w:hAnsi="Arial" w:cs="Arial" w:hint="eastAsia"/>
        <w:w w:val="100"/>
        <w:sz w:val="16"/>
      </w:rPr>
      <w:t>第</w:t>
    </w:r>
    <w:r>
      <w:rPr>
        <w:rFonts w:ascii="Arial" w:hAnsi="Arial" w:cs="Arial"/>
        <w:w w:val="100"/>
        <w:sz w:val="16"/>
      </w:rPr>
      <w:t>4</w:t>
    </w:r>
    <w:r>
      <w:rPr>
        <w:rFonts w:ascii="Arial" w:hAnsi="Arial" w:cs="Arial" w:hint="eastAsia"/>
        <w:w w:val="100"/>
        <w:sz w:val="16"/>
      </w:rPr>
      <w:t>7</w:t>
    </w:r>
    <w:r>
      <w:rPr>
        <w:rFonts w:ascii="Arial" w:hAnsi="Arial" w:cs="Arial" w:hint="eastAsia"/>
        <w:w w:val="100"/>
        <w:sz w:val="16"/>
      </w:rPr>
      <w:t>卷</w:t>
    </w:r>
    <w:r>
      <w:rPr>
        <w:rFonts w:ascii="Arial" w:hAnsi="Arial" w:cs="Arial" w:hint="eastAsia"/>
        <w:w w:val="100"/>
        <w:sz w:val="16"/>
      </w:rPr>
      <w:t xml:space="preserve"> </w:t>
    </w:r>
    <w:r>
      <w:rPr>
        <w:rFonts w:ascii="Arial" w:hAnsi="Arial" w:cs="Arial" w:hint="eastAsia"/>
        <w:w w:val="100"/>
        <w:sz w:val="16"/>
      </w:rPr>
      <w:t>第</w:t>
    </w:r>
    <w:r>
      <w:rPr>
        <w:rFonts w:ascii="Arial" w:hAnsi="Arial" w:cs="Arial" w:hint="eastAsia"/>
        <w:w w:val="100"/>
        <w:sz w:val="16"/>
      </w:rPr>
      <w:t>1</w:t>
    </w:r>
    <w:r>
      <w:rPr>
        <w:rFonts w:ascii="Arial" w:hAnsi="Arial" w:cs="Arial" w:hint="eastAsia"/>
        <w:w w:val="100"/>
        <w:sz w:val="16"/>
      </w:rPr>
      <w:t>期</w:t>
    </w:r>
    <w:r>
      <w:rPr>
        <w:rFonts w:ascii="Arial" w:hAnsi="Arial" w:cs="Arial"/>
        <w:w w:val="100"/>
        <w:sz w:val="16"/>
      </w:rPr>
      <w:t xml:space="preserve">  </w:t>
    </w:r>
    <w:r>
      <w:rPr>
        <w:rFonts w:ascii="Arial" w:hAnsi="Arial" w:cs="Arial" w:hint="eastAsia"/>
        <w:w w:val="100"/>
        <w:sz w:val="16"/>
      </w:rPr>
      <w:t>2002</w:t>
    </w:r>
    <w:r>
      <w:rPr>
        <w:rFonts w:ascii="Arial" w:hAnsi="Arial" w:cs="Arial" w:hint="eastAsia"/>
        <w:w w:val="100"/>
        <w:sz w:val="16"/>
      </w:rPr>
      <w:t>年</w:t>
    </w:r>
    <w:r>
      <w:rPr>
        <w:rFonts w:ascii="Arial" w:hAnsi="Arial" w:cs="Arial" w:hint="eastAsia"/>
        <w:w w:val="100"/>
        <w:sz w:val="16"/>
      </w:rPr>
      <w:t>1</w:t>
    </w:r>
    <w:r>
      <w:rPr>
        <w:rFonts w:ascii="Arial" w:hAnsi="Arial" w:cs="Arial" w:hint="eastAsia"/>
        <w:w w:val="100"/>
        <w:sz w:val="16"/>
      </w:rPr>
      <w:t>月</w:t>
    </w:r>
    <w:r>
      <w:rPr>
        <w:rFonts w:hint="eastAsia"/>
        <w:color w:val="000000"/>
      </w:rPr>
      <w:tab/>
    </w:r>
    <w:r>
      <w:rPr>
        <w:color w:val="000000"/>
      </w:rPr>
      <w:tab/>
    </w:r>
    <w:r>
      <w:rPr>
        <w:rFonts w:hint="eastAsia"/>
      </w:rPr>
      <w:t>简</w:t>
    </w:r>
    <w:r>
      <w:rPr>
        <w:rFonts w:hint="eastAsia"/>
      </w:rPr>
      <w:t xml:space="preserve"> </w:t>
    </w:r>
    <w:r>
      <w:rPr>
        <w:rFonts w:hint="eastAsia"/>
      </w:rPr>
      <w:t>报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Default="00491DB6" w:rsidP="009A5FE1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4060"/>
      </w:tabs>
      <w:jc w:val="both"/>
      <w:rPr>
        <w:rFonts w:hint="eastAsia"/>
      </w:rPr>
    </w:pPr>
    <w: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Default="00491DB6">
    <w:pPr>
      <w:pStyle w:val="a6"/>
      <w:tabs>
        <w:tab w:val="clear" w:pos="8306"/>
        <w:tab w:val="right" w:pos="9747"/>
      </w:tabs>
      <w:jc w:val="both"/>
    </w:pPr>
    <w:r>
      <w:rPr>
        <w:rFonts w:hint="eastAsia"/>
        <w:position w:val="-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5.6pt;height:11.2pt">
          <v:imagedata r:id="rId1" o:title="kxtbf3"/>
        </v:shape>
      </w:pict>
    </w:r>
    <w:r>
      <w:rPr>
        <w:position w:val="-4"/>
      </w:rPr>
      <w:t xml:space="preserve">  </w:t>
    </w:r>
    <w:r>
      <w:rPr>
        <w:rFonts w:ascii="Arial" w:hAnsi="Arial" w:cs="Arial" w:hint="eastAsia"/>
        <w:w w:val="100"/>
        <w:sz w:val="16"/>
      </w:rPr>
      <w:t>第</w:t>
    </w:r>
    <w:r>
      <w:rPr>
        <w:rFonts w:ascii="Arial" w:hAnsi="Arial" w:cs="Arial"/>
        <w:w w:val="100"/>
        <w:sz w:val="16"/>
      </w:rPr>
      <w:t>4</w:t>
    </w:r>
    <w:r>
      <w:rPr>
        <w:rFonts w:ascii="Arial" w:hAnsi="Arial" w:cs="Arial" w:hint="eastAsia"/>
        <w:w w:val="100"/>
        <w:sz w:val="16"/>
      </w:rPr>
      <w:t>7</w:t>
    </w:r>
    <w:r>
      <w:rPr>
        <w:rFonts w:ascii="Arial" w:hAnsi="Arial" w:cs="Arial" w:hint="eastAsia"/>
        <w:w w:val="100"/>
        <w:sz w:val="16"/>
      </w:rPr>
      <w:t>卷</w:t>
    </w:r>
    <w:r>
      <w:rPr>
        <w:rFonts w:ascii="Arial" w:hAnsi="Arial" w:cs="Arial" w:hint="eastAsia"/>
        <w:w w:val="100"/>
        <w:sz w:val="16"/>
      </w:rPr>
      <w:t xml:space="preserve"> </w:t>
    </w:r>
    <w:r>
      <w:rPr>
        <w:rFonts w:ascii="Arial" w:hAnsi="Arial" w:cs="Arial" w:hint="eastAsia"/>
        <w:w w:val="100"/>
        <w:sz w:val="16"/>
      </w:rPr>
      <w:t>第</w:t>
    </w:r>
    <w:r>
      <w:rPr>
        <w:rFonts w:ascii="Arial" w:hAnsi="Arial" w:cs="Arial" w:hint="eastAsia"/>
        <w:w w:val="100"/>
        <w:sz w:val="16"/>
      </w:rPr>
      <w:t>1</w:t>
    </w:r>
    <w:r>
      <w:rPr>
        <w:rFonts w:ascii="Arial" w:hAnsi="Arial" w:cs="Arial" w:hint="eastAsia"/>
        <w:w w:val="100"/>
        <w:sz w:val="16"/>
      </w:rPr>
      <w:t>期</w:t>
    </w:r>
    <w:r>
      <w:rPr>
        <w:rFonts w:ascii="Arial" w:hAnsi="Arial" w:cs="Arial"/>
        <w:w w:val="100"/>
        <w:sz w:val="16"/>
      </w:rPr>
      <w:t xml:space="preserve">  </w:t>
    </w:r>
    <w:r>
      <w:rPr>
        <w:rFonts w:ascii="Arial" w:hAnsi="Arial" w:cs="Arial" w:hint="eastAsia"/>
        <w:w w:val="100"/>
        <w:sz w:val="16"/>
      </w:rPr>
      <w:t>2002</w:t>
    </w:r>
    <w:r>
      <w:rPr>
        <w:rFonts w:ascii="Arial" w:hAnsi="Arial" w:cs="Arial" w:hint="eastAsia"/>
        <w:w w:val="100"/>
        <w:sz w:val="16"/>
      </w:rPr>
      <w:t>年</w:t>
    </w:r>
    <w:r>
      <w:rPr>
        <w:rFonts w:ascii="Arial" w:hAnsi="Arial" w:cs="Arial" w:hint="eastAsia"/>
        <w:w w:val="100"/>
        <w:sz w:val="16"/>
      </w:rPr>
      <w:t>1</w:t>
    </w:r>
    <w:r>
      <w:rPr>
        <w:rFonts w:ascii="Arial" w:hAnsi="Arial" w:cs="Arial" w:hint="eastAsia"/>
        <w:w w:val="100"/>
        <w:sz w:val="16"/>
      </w:rPr>
      <w:t>月</w:t>
    </w:r>
    <w:r>
      <w:rPr>
        <w:rFonts w:hint="eastAsia"/>
        <w:color w:val="000000"/>
      </w:rPr>
      <w:tab/>
    </w:r>
    <w:r>
      <w:rPr>
        <w:color w:val="000000"/>
      </w:rPr>
      <w:tab/>
    </w:r>
    <w:r>
      <w:rPr>
        <w:rFonts w:hint="eastAsia"/>
      </w:rPr>
      <w:t>简</w:t>
    </w:r>
    <w:r>
      <w:rPr>
        <w:rFonts w:hint="eastAsia"/>
      </w:rPr>
      <w:t xml:space="preserve"> </w:t>
    </w:r>
    <w:r>
      <w:rPr>
        <w:rFonts w:hint="eastAsia"/>
      </w:rPr>
      <w:t>报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B6" w:rsidRDefault="00491DB6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C1" w:rsidRDefault="00F516C1" w:rsidP="009A5FE1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4060"/>
      </w:tabs>
      <w:jc w:val="both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886"/>
    <w:multiLevelType w:val="hybridMultilevel"/>
    <w:tmpl w:val="EC702A5A"/>
    <w:lvl w:ilvl="0" w:tplc="9A483252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方正小标宋简体" w:eastAsia="方正小标宋简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AD6098"/>
    <w:multiLevelType w:val="hybridMultilevel"/>
    <w:tmpl w:val="CDF01D68"/>
    <w:lvl w:ilvl="0" w:tplc="B13E4D9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B82D25"/>
    <w:multiLevelType w:val="hybridMultilevel"/>
    <w:tmpl w:val="828EF102"/>
    <w:lvl w:ilvl="0" w:tplc="7C4E5E1E">
      <w:start w:val="1"/>
      <w:numFmt w:val="decimal"/>
      <w:pStyle w:val="a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  <w:lvl w:ilvl="1" w:tplc="097E85C0">
      <w:start w:val="1"/>
      <w:numFmt w:val="decimal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C628D56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C7556D6"/>
    <w:multiLevelType w:val="hybridMultilevel"/>
    <w:tmpl w:val="8270A4F4"/>
    <w:lvl w:ilvl="0" w:tplc="2746F4C2">
      <w:start w:val="1"/>
      <w:numFmt w:val="decimal"/>
      <w:lvlText w:val="（%1）"/>
      <w:lvlJc w:val="left"/>
      <w:pPr>
        <w:tabs>
          <w:tab w:val="num" w:pos="1153"/>
        </w:tabs>
        <w:ind w:left="1153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3"/>
        </w:tabs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3"/>
        </w:tabs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3"/>
        </w:tabs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oNotTrackMoves/>
  <w:defaultTabStop w:val="420"/>
  <w:drawingGridHorizontalSpacing w:val="205"/>
  <w:drawingGridVerticalSpacing w:val="323"/>
  <w:displayHorizontalDrawingGridEvery w:val="0"/>
  <w:characterSpacingControl w:val="compressPunctuation"/>
  <w:savePreviewPicture/>
  <w:hdrShapeDefaults>
    <o:shapedefaults v:ext="edit" spidmax="3074" fillcolor="white" strokecolor="red">
      <v:fill color="white"/>
      <v:stroke 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4CC"/>
    <w:rsid w:val="00027649"/>
    <w:rsid w:val="00027FE1"/>
    <w:rsid w:val="000617CD"/>
    <w:rsid w:val="00074883"/>
    <w:rsid w:val="000849D4"/>
    <w:rsid w:val="00096F14"/>
    <w:rsid w:val="000A7EC6"/>
    <w:rsid w:val="000B0BA0"/>
    <w:rsid w:val="000C2AD7"/>
    <w:rsid w:val="000E7D79"/>
    <w:rsid w:val="000F5A60"/>
    <w:rsid w:val="00106FC8"/>
    <w:rsid w:val="0012142C"/>
    <w:rsid w:val="0014405B"/>
    <w:rsid w:val="00150BDC"/>
    <w:rsid w:val="00170618"/>
    <w:rsid w:val="001777FF"/>
    <w:rsid w:val="0019710F"/>
    <w:rsid w:val="001B755C"/>
    <w:rsid w:val="001C2D89"/>
    <w:rsid w:val="001F1653"/>
    <w:rsid w:val="002168C1"/>
    <w:rsid w:val="00216E39"/>
    <w:rsid w:val="00222CB2"/>
    <w:rsid w:val="00223356"/>
    <w:rsid w:val="00237C69"/>
    <w:rsid w:val="002424CC"/>
    <w:rsid w:val="0024637D"/>
    <w:rsid w:val="00253C2F"/>
    <w:rsid w:val="002562A1"/>
    <w:rsid w:val="00291364"/>
    <w:rsid w:val="002927BD"/>
    <w:rsid w:val="0029442E"/>
    <w:rsid w:val="002A2981"/>
    <w:rsid w:val="002B78D5"/>
    <w:rsid w:val="002D5C05"/>
    <w:rsid w:val="002D5F3D"/>
    <w:rsid w:val="002E22F0"/>
    <w:rsid w:val="002F530D"/>
    <w:rsid w:val="00316605"/>
    <w:rsid w:val="00320716"/>
    <w:rsid w:val="003424AE"/>
    <w:rsid w:val="0034451B"/>
    <w:rsid w:val="00355653"/>
    <w:rsid w:val="00355C77"/>
    <w:rsid w:val="00361050"/>
    <w:rsid w:val="00377DA6"/>
    <w:rsid w:val="003C0517"/>
    <w:rsid w:val="003C35E6"/>
    <w:rsid w:val="00413875"/>
    <w:rsid w:val="00422870"/>
    <w:rsid w:val="00423C21"/>
    <w:rsid w:val="0044478B"/>
    <w:rsid w:val="0047191D"/>
    <w:rsid w:val="0047514C"/>
    <w:rsid w:val="0047527F"/>
    <w:rsid w:val="00491DB6"/>
    <w:rsid w:val="0049485C"/>
    <w:rsid w:val="0049521B"/>
    <w:rsid w:val="0049750A"/>
    <w:rsid w:val="004D41BD"/>
    <w:rsid w:val="004D6630"/>
    <w:rsid w:val="00513627"/>
    <w:rsid w:val="005345F8"/>
    <w:rsid w:val="005553FD"/>
    <w:rsid w:val="00584D85"/>
    <w:rsid w:val="00600D23"/>
    <w:rsid w:val="00602FAE"/>
    <w:rsid w:val="00604AE0"/>
    <w:rsid w:val="00616240"/>
    <w:rsid w:val="00627AA4"/>
    <w:rsid w:val="0067517A"/>
    <w:rsid w:val="00686E6B"/>
    <w:rsid w:val="006A6BFB"/>
    <w:rsid w:val="006C07A3"/>
    <w:rsid w:val="006C1458"/>
    <w:rsid w:val="006D0710"/>
    <w:rsid w:val="006E0B4E"/>
    <w:rsid w:val="006E54DE"/>
    <w:rsid w:val="006F38D2"/>
    <w:rsid w:val="00700CDA"/>
    <w:rsid w:val="00723340"/>
    <w:rsid w:val="00725DEB"/>
    <w:rsid w:val="00753B62"/>
    <w:rsid w:val="00757F5D"/>
    <w:rsid w:val="0079719C"/>
    <w:rsid w:val="007B1995"/>
    <w:rsid w:val="007B212E"/>
    <w:rsid w:val="007C1AE3"/>
    <w:rsid w:val="007C65DC"/>
    <w:rsid w:val="007E412E"/>
    <w:rsid w:val="008068FE"/>
    <w:rsid w:val="00821092"/>
    <w:rsid w:val="008236F8"/>
    <w:rsid w:val="00834AB0"/>
    <w:rsid w:val="008411E7"/>
    <w:rsid w:val="00842647"/>
    <w:rsid w:val="008725DE"/>
    <w:rsid w:val="008778CC"/>
    <w:rsid w:val="00880872"/>
    <w:rsid w:val="008B17AB"/>
    <w:rsid w:val="008B360E"/>
    <w:rsid w:val="008E3BE2"/>
    <w:rsid w:val="009037B6"/>
    <w:rsid w:val="00907DC8"/>
    <w:rsid w:val="00924995"/>
    <w:rsid w:val="00925E10"/>
    <w:rsid w:val="00936F1E"/>
    <w:rsid w:val="00951376"/>
    <w:rsid w:val="0097331A"/>
    <w:rsid w:val="0098581F"/>
    <w:rsid w:val="009878F8"/>
    <w:rsid w:val="009A54E9"/>
    <w:rsid w:val="009A5FE1"/>
    <w:rsid w:val="009C290B"/>
    <w:rsid w:val="009D6B73"/>
    <w:rsid w:val="009E5BA1"/>
    <w:rsid w:val="009F7487"/>
    <w:rsid w:val="00A05B3F"/>
    <w:rsid w:val="00A06770"/>
    <w:rsid w:val="00A128C7"/>
    <w:rsid w:val="00A25CFA"/>
    <w:rsid w:val="00A32E7E"/>
    <w:rsid w:val="00A64548"/>
    <w:rsid w:val="00A72365"/>
    <w:rsid w:val="00A858F6"/>
    <w:rsid w:val="00A87293"/>
    <w:rsid w:val="00A97A9B"/>
    <w:rsid w:val="00AA15FD"/>
    <w:rsid w:val="00AD37F3"/>
    <w:rsid w:val="00AF4F79"/>
    <w:rsid w:val="00B128C4"/>
    <w:rsid w:val="00B14F1A"/>
    <w:rsid w:val="00B35FCE"/>
    <w:rsid w:val="00B410B6"/>
    <w:rsid w:val="00B8070A"/>
    <w:rsid w:val="00B848A4"/>
    <w:rsid w:val="00BD44D2"/>
    <w:rsid w:val="00BF4938"/>
    <w:rsid w:val="00C02305"/>
    <w:rsid w:val="00C05467"/>
    <w:rsid w:val="00C06EB8"/>
    <w:rsid w:val="00C1751D"/>
    <w:rsid w:val="00C52950"/>
    <w:rsid w:val="00C73376"/>
    <w:rsid w:val="00C81892"/>
    <w:rsid w:val="00CA569C"/>
    <w:rsid w:val="00CF5F91"/>
    <w:rsid w:val="00D00D6C"/>
    <w:rsid w:val="00D00F7D"/>
    <w:rsid w:val="00D45D08"/>
    <w:rsid w:val="00D50349"/>
    <w:rsid w:val="00D70BA7"/>
    <w:rsid w:val="00D757C1"/>
    <w:rsid w:val="00D83A17"/>
    <w:rsid w:val="00D921D3"/>
    <w:rsid w:val="00DC0536"/>
    <w:rsid w:val="00DD1BA8"/>
    <w:rsid w:val="00DD49F2"/>
    <w:rsid w:val="00DE0292"/>
    <w:rsid w:val="00DF40BE"/>
    <w:rsid w:val="00E16E75"/>
    <w:rsid w:val="00E26BC4"/>
    <w:rsid w:val="00E33F17"/>
    <w:rsid w:val="00E50CC5"/>
    <w:rsid w:val="00E50DE2"/>
    <w:rsid w:val="00E72190"/>
    <w:rsid w:val="00E941F1"/>
    <w:rsid w:val="00EA1271"/>
    <w:rsid w:val="00EB4961"/>
    <w:rsid w:val="00EF32E1"/>
    <w:rsid w:val="00F0650F"/>
    <w:rsid w:val="00F14667"/>
    <w:rsid w:val="00F14957"/>
    <w:rsid w:val="00F22ABE"/>
    <w:rsid w:val="00F23E97"/>
    <w:rsid w:val="00F270E2"/>
    <w:rsid w:val="00F31886"/>
    <w:rsid w:val="00F516C1"/>
    <w:rsid w:val="00F61D0E"/>
    <w:rsid w:val="00F62937"/>
    <w:rsid w:val="00F755EA"/>
    <w:rsid w:val="00F84679"/>
    <w:rsid w:val="00F935EB"/>
    <w:rsid w:val="00FC267D"/>
    <w:rsid w:val="00FE618F"/>
    <w:rsid w:val="00FF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 fillcolor="white" strokecolor="red">
      <v:fill color="white"/>
      <v:stroke color="red"/>
    </o:shapedefaults>
    <o:shapelayout v:ext="edit">
      <o:idmap v:ext="edit" data="1"/>
      <o:rules v:ext="edit">
        <o:r id="V:Rule1" type="callout" idref="#_x0000_s1033"/>
        <o:r id="V:Rule5" type="callout" idref="#_x0000_s1039"/>
        <o:r id="V:Rule6" type="callout" idref="#_x0000_s1040"/>
        <o:r id="V:Rule7" type="callout" idref="#_x0000_s1041"/>
        <o:r id="V:Rule11" type="callout" idref="#_x0000_s1047"/>
        <o:r id="V:Rule13" type="callout" idref="#_x0000_s1049"/>
        <o:r id="V:Rule15" type="callout" idref="#_x0000_s1051"/>
        <o:r id="V:Rule16" type="callout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="120" w:after="120" w:line="0" w:lineRule="atLeast"/>
      <w:jc w:val="center"/>
      <w:outlineLvl w:val="0"/>
    </w:pPr>
    <w:rPr>
      <w:spacing w:val="4"/>
      <w:kern w:val="44"/>
      <w:szCs w:val="20"/>
    </w:rPr>
  </w:style>
  <w:style w:type="paragraph" w:styleId="2">
    <w:name w:val="heading 2"/>
    <w:basedOn w:val="a0"/>
    <w:next w:val="a1"/>
    <w:qFormat/>
    <w:pPr>
      <w:keepNext/>
      <w:keepLines/>
      <w:snapToGrid w:val="0"/>
      <w:spacing w:after="20" w:line="0" w:lineRule="atLeast"/>
      <w:ind w:left="454" w:right="454"/>
      <w:jc w:val="center"/>
      <w:outlineLvl w:val="1"/>
    </w:pPr>
    <w:rPr>
      <w:rFonts w:eastAsia="方正楷体简体"/>
      <w:spacing w:val="4"/>
      <w:sz w:val="24"/>
      <w:szCs w:val="2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">
    <w:name w:val="table of figures"/>
    <w:basedOn w:val="a0"/>
    <w:next w:val="a0"/>
    <w:semiHidden/>
    <w:pPr>
      <w:numPr>
        <w:numId w:val="1"/>
      </w:numPr>
      <w:snapToGrid w:val="0"/>
      <w:spacing w:line="230" w:lineRule="exact"/>
    </w:pPr>
    <w:rPr>
      <w:rFonts w:eastAsia="方正书宋简体"/>
      <w:spacing w:val="4"/>
      <w:sz w:val="15"/>
      <w:szCs w:val="20"/>
    </w:rPr>
  </w:style>
  <w:style w:type="paragraph" w:styleId="a1">
    <w:name w:val="Normal Indent"/>
    <w:basedOn w:val="a0"/>
    <w:pPr>
      <w:snapToGrid w:val="0"/>
      <w:spacing w:line="245" w:lineRule="auto"/>
      <w:ind w:firstLineChars="200" w:firstLine="420"/>
    </w:pPr>
    <w:rPr>
      <w:rFonts w:eastAsia="方正书宋简体"/>
      <w:spacing w:val="4"/>
      <w:sz w:val="20"/>
      <w:szCs w:val="20"/>
    </w:rPr>
  </w:style>
  <w:style w:type="paragraph" w:customStyle="1" w:styleId="20">
    <w:name w:val="样式2"/>
    <w:pPr>
      <w:snapToGrid w:val="0"/>
      <w:ind w:left="454" w:right="454"/>
      <w:jc w:val="both"/>
    </w:pPr>
    <w:rPr>
      <w:rFonts w:eastAsia="方正仿宋简体"/>
      <w:noProof/>
    </w:rPr>
  </w:style>
  <w:style w:type="paragraph" w:customStyle="1" w:styleId="4">
    <w:name w:val="标题4"/>
    <w:basedOn w:val="a0"/>
    <w:pPr>
      <w:snapToGrid w:val="0"/>
      <w:spacing w:before="60" w:after="4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paragraph" w:customStyle="1" w:styleId="5">
    <w:name w:val="标题5"/>
    <w:basedOn w:val="a0"/>
    <w:pPr>
      <w:snapToGrid w:val="0"/>
      <w:spacing w:before="50" w:after="50" w:line="245" w:lineRule="auto"/>
      <w:jc w:val="left"/>
      <w:outlineLvl w:val="4"/>
    </w:pPr>
    <w:rPr>
      <w:rFonts w:eastAsia="方正小标宋简体"/>
      <w:spacing w:val="4"/>
      <w:sz w:val="20"/>
      <w:szCs w:val="20"/>
    </w:rPr>
  </w:style>
  <w:style w:type="paragraph" w:styleId="a5">
    <w:name w:val="Body Text Indent"/>
    <w:basedOn w:val="a0"/>
    <w:pPr>
      <w:adjustRightInd w:val="0"/>
      <w:snapToGrid w:val="0"/>
      <w:ind w:firstLine="420"/>
    </w:pPr>
    <w:rPr>
      <w:color w:val="000000"/>
      <w:lang w:val="en-GB"/>
    </w:rPr>
  </w:style>
  <w:style w:type="paragraph" w:styleId="21">
    <w:name w:val="Body Text Indent 2"/>
    <w:basedOn w:val="a0"/>
    <w:pPr>
      <w:adjustRightInd w:val="0"/>
      <w:snapToGrid w:val="0"/>
      <w:ind w:firstLine="420"/>
    </w:pPr>
    <w:rPr>
      <w:color w:val="000000"/>
      <w:sz w:val="20"/>
      <w:lang w:val="en-GB"/>
    </w:rPr>
  </w:style>
  <w:style w:type="paragraph" w:customStyle="1" w:styleId="40">
    <w:name w:val="样式4"/>
    <w:basedOn w:val="a0"/>
    <w:pPr>
      <w:snapToGrid w:val="0"/>
      <w:spacing w:before="120"/>
    </w:pPr>
    <w:rPr>
      <w:rFonts w:eastAsia="方正仿宋简体"/>
      <w:spacing w:val="4"/>
      <w:sz w:val="18"/>
    </w:rPr>
  </w:style>
  <w:style w:type="paragraph" w:customStyle="1" w:styleId="6">
    <w:name w:val="标题6"/>
    <w:basedOn w:val="a0"/>
    <w:pPr>
      <w:snapToGrid w:val="0"/>
      <w:spacing w:before="160" w:after="40" w:line="245" w:lineRule="auto"/>
      <w:jc w:val="center"/>
      <w:outlineLvl w:val="5"/>
    </w:pPr>
    <w:rPr>
      <w:rFonts w:eastAsia="方正小标宋简体"/>
      <w:spacing w:val="4"/>
      <w:sz w:val="20"/>
      <w:szCs w:val="20"/>
    </w:rPr>
  </w:style>
  <w:style w:type="paragraph" w:customStyle="1" w:styleId="3">
    <w:name w:val="样式3"/>
    <w:basedOn w:val="a0"/>
    <w:pPr>
      <w:snapToGrid w:val="0"/>
      <w:spacing w:before="120" w:line="245" w:lineRule="auto"/>
    </w:pPr>
    <w:rPr>
      <w:rFonts w:eastAsia="仿宋_GB2312"/>
      <w:spacing w:val="4"/>
      <w:sz w:val="18"/>
      <w:szCs w:val="20"/>
    </w:rPr>
  </w:style>
  <w:style w:type="paragraph" w:styleId="a6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pacing w:line="0" w:lineRule="atLeast"/>
      <w:jc w:val="center"/>
    </w:pPr>
    <w:rPr>
      <w:rFonts w:eastAsia="黑体"/>
      <w:spacing w:val="4"/>
      <w:w w:val="140"/>
      <w:sz w:val="15"/>
      <w:szCs w:val="18"/>
    </w:rPr>
  </w:style>
  <w:style w:type="character" w:styleId="a7">
    <w:name w:val="page number"/>
    <w:basedOn w:val="a2"/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rFonts w:eastAsia="方正书宋简体"/>
      <w:spacing w:val="4"/>
      <w:sz w:val="18"/>
      <w:szCs w:val="18"/>
    </w:rPr>
  </w:style>
  <w:style w:type="character" w:styleId="a9">
    <w:name w:val="Hyperlink"/>
    <w:basedOn w:val="a2"/>
    <w:rsid w:val="00924995"/>
    <w:rPr>
      <w:caps w:val="0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2.wmf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oleObject" Target="embeddings/Microsoft_Office_Excel___1.xls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3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Relationship Id="rId27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Company>pst press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《动力工程》模板</dc:title>
  <dc:creator>沈雪</dc:creator>
  <cp:lastModifiedBy>伯乐</cp:lastModifiedBy>
  <cp:revision>2</cp:revision>
  <cp:lastPrinted>2010-03-30T03:42:00Z</cp:lastPrinted>
  <dcterms:created xsi:type="dcterms:W3CDTF">2017-03-10T00:02:00Z</dcterms:created>
  <dcterms:modified xsi:type="dcterms:W3CDTF">2017-03-10T00:02:00Z</dcterms:modified>
</cp:coreProperties>
</file>